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29979" w14:textId="662332AB" w:rsidR="00D67F63" w:rsidRPr="00D67F63" w:rsidRDefault="00D67F63" w:rsidP="00F6784B">
      <w:pPr>
        <w:spacing w:after="0"/>
        <w:jc w:val="right"/>
        <w:rPr>
          <w:rFonts w:cstheme="minorHAnsi"/>
          <w:i/>
          <w:sz w:val="24"/>
          <w:szCs w:val="24"/>
          <w:lang w:val="fr-FR"/>
        </w:rPr>
      </w:pPr>
      <w:r w:rsidRPr="00D67F63">
        <w:rPr>
          <w:rFonts w:cstheme="minorHAnsi"/>
          <w:i/>
          <w:sz w:val="24"/>
          <w:szCs w:val="24"/>
          <w:lang w:val="fr-FR"/>
        </w:rPr>
        <w:t>Communiqué de presse</w:t>
      </w:r>
    </w:p>
    <w:p w14:paraId="278FC109" w14:textId="73724388" w:rsidR="00D67F63" w:rsidRPr="00D67F63" w:rsidRDefault="00334B67" w:rsidP="00D67F63">
      <w:pPr>
        <w:spacing w:after="0"/>
        <w:jc w:val="right"/>
        <w:rPr>
          <w:rFonts w:cstheme="minorHAnsi"/>
          <w:i/>
          <w:sz w:val="24"/>
          <w:szCs w:val="24"/>
          <w:lang w:val="fr-FR"/>
        </w:rPr>
      </w:pPr>
      <w:r>
        <w:rPr>
          <w:rFonts w:cstheme="minorHAnsi"/>
          <w:i/>
          <w:sz w:val="24"/>
          <w:szCs w:val="24"/>
          <w:lang w:val="fr-FR"/>
        </w:rPr>
        <w:t>Embargo jusqu’au 1</w:t>
      </w:r>
      <w:r w:rsidRPr="00334B67">
        <w:rPr>
          <w:rFonts w:cstheme="minorHAnsi"/>
          <w:i/>
          <w:sz w:val="24"/>
          <w:szCs w:val="24"/>
          <w:vertAlign w:val="superscript"/>
          <w:lang w:val="fr-FR"/>
        </w:rPr>
        <w:t>er</w:t>
      </w:r>
      <w:r>
        <w:rPr>
          <w:rFonts w:cstheme="minorHAnsi"/>
          <w:i/>
          <w:sz w:val="24"/>
          <w:szCs w:val="24"/>
          <w:lang w:val="fr-FR"/>
        </w:rPr>
        <w:t xml:space="preserve"> décembre, 14</w:t>
      </w:r>
      <w:r w:rsidR="0091028D">
        <w:rPr>
          <w:rFonts w:cstheme="minorHAnsi"/>
          <w:i/>
          <w:sz w:val="24"/>
          <w:szCs w:val="24"/>
          <w:lang w:val="fr-FR"/>
        </w:rPr>
        <w:t xml:space="preserve"> </w:t>
      </w:r>
      <w:r>
        <w:rPr>
          <w:rFonts w:cstheme="minorHAnsi"/>
          <w:i/>
          <w:sz w:val="24"/>
          <w:szCs w:val="24"/>
          <w:lang w:val="fr-FR"/>
        </w:rPr>
        <w:t>h</w:t>
      </w:r>
      <w:r w:rsidR="0091028D">
        <w:rPr>
          <w:rFonts w:cstheme="minorHAnsi"/>
          <w:i/>
          <w:sz w:val="24"/>
          <w:szCs w:val="24"/>
          <w:lang w:val="fr-FR"/>
        </w:rPr>
        <w:t xml:space="preserve"> </w:t>
      </w:r>
      <w:r>
        <w:rPr>
          <w:rFonts w:cstheme="minorHAnsi"/>
          <w:i/>
          <w:sz w:val="24"/>
          <w:szCs w:val="24"/>
          <w:lang w:val="fr-FR"/>
        </w:rPr>
        <w:t>30</w:t>
      </w:r>
    </w:p>
    <w:p w14:paraId="2F19B00C" w14:textId="78D1EFF7" w:rsidR="00D67F63" w:rsidRPr="00D67F63" w:rsidRDefault="00D67F63" w:rsidP="00D67F63">
      <w:pPr>
        <w:spacing w:after="0"/>
        <w:jc w:val="right"/>
        <w:rPr>
          <w:rFonts w:cstheme="minorHAnsi"/>
          <w:b/>
          <w:sz w:val="32"/>
          <w:szCs w:val="24"/>
          <w:lang w:val="fr-FR"/>
        </w:rPr>
      </w:pPr>
    </w:p>
    <w:p w14:paraId="5DA49957" w14:textId="19A3EAC2" w:rsidR="001E1EAD" w:rsidRDefault="000337B4" w:rsidP="001E1EAD">
      <w:pPr>
        <w:jc w:val="center"/>
        <w:rPr>
          <w:rFonts w:cstheme="minorHAnsi"/>
          <w:b/>
          <w:sz w:val="32"/>
          <w:szCs w:val="24"/>
          <w:lang w:val="fr-FR"/>
        </w:rPr>
      </w:pPr>
      <w:r w:rsidRPr="00D67F63">
        <w:rPr>
          <w:rFonts w:cstheme="minorHAnsi"/>
          <w:b/>
          <w:sz w:val="32"/>
          <w:szCs w:val="24"/>
          <w:lang w:val="fr-FR"/>
        </w:rPr>
        <w:t xml:space="preserve">Cap sur la </w:t>
      </w:r>
      <w:proofErr w:type="gramStart"/>
      <w:r w:rsidRPr="00D67F63">
        <w:rPr>
          <w:rFonts w:cstheme="minorHAnsi"/>
          <w:b/>
          <w:sz w:val="32"/>
          <w:szCs w:val="24"/>
          <w:lang w:val="fr-FR"/>
        </w:rPr>
        <w:t>mécatronique!</w:t>
      </w:r>
      <w:proofErr w:type="gramEnd"/>
    </w:p>
    <w:p w14:paraId="1006B55B" w14:textId="03745F53" w:rsidR="00D67F63" w:rsidRPr="00D67F63" w:rsidRDefault="00D67F63" w:rsidP="001E1EAD">
      <w:pPr>
        <w:jc w:val="center"/>
        <w:rPr>
          <w:rFonts w:cstheme="minorHAnsi"/>
          <w:b/>
          <w:sz w:val="32"/>
          <w:szCs w:val="24"/>
          <w:lang w:val="fr-FR"/>
        </w:rPr>
      </w:pPr>
    </w:p>
    <w:p w14:paraId="562E6E8E" w14:textId="28FE455A" w:rsidR="00974D42" w:rsidRPr="00BF1914" w:rsidRDefault="00511299" w:rsidP="006636A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Saint-Georges, mardi 1</w:t>
      </w:r>
      <w:r w:rsidRPr="00AC5C83">
        <w:rPr>
          <w:rFonts w:cstheme="minorHAnsi"/>
          <w:sz w:val="24"/>
          <w:szCs w:val="24"/>
          <w:vertAlign w:val="superscript"/>
          <w:lang w:val="fr-FR"/>
        </w:rPr>
        <w:t>er</w:t>
      </w:r>
      <w:r>
        <w:rPr>
          <w:rFonts w:cstheme="minorHAnsi"/>
          <w:sz w:val="24"/>
          <w:szCs w:val="24"/>
          <w:lang w:val="fr-FR"/>
        </w:rPr>
        <w:t xml:space="preserve"> décembre 2020 - </w:t>
      </w:r>
      <w:r w:rsidR="000337B4" w:rsidRPr="00BF1914">
        <w:rPr>
          <w:rFonts w:cstheme="minorHAnsi"/>
          <w:sz w:val="24"/>
          <w:szCs w:val="24"/>
          <w:lang w:val="fr-FR"/>
        </w:rPr>
        <w:t>La 4</w:t>
      </w:r>
      <w:r w:rsidR="000337B4" w:rsidRPr="00BF1914">
        <w:rPr>
          <w:rFonts w:cstheme="minorHAnsi"/>
          <w:sz w:val="24"/>
          <w:szCs w:val="24"/>
          <w:vertAlign w:val="superscript"/>
          <w:lang w:val="fr-FR"/>
        </w:rPr>
        <w:t>e</w:t>
      </w:r>
      <w:r w:rsidR="000337B4" w:rsidRPr="00BF1914">
        <w:rPr>
          <w:rFonts w:cstheme="minorHAnsi"/>
          <w:sz w:val="24"/>
          <w:szCs w:val="24"/>
          <w:lang w:val="fr-FR"/>
        </w:rPr>
        <w:t xml:space="preserve"> révolution industrielle, qui implique </w:t>
      </w:r>
      <w:r w:rsidR="008717F2" w:rsidRPr="00BF1914">
        <w:rPr>
          <w:rFonts w:cstheme="minorHAnsi"/>
          <w:sz w:val="24"/>
          <w:szCs w:val="24"/>
          <w:lang w:val="fr-FR"/>
        </w:rPr>
        <w:t xml:space="preserve">la connectivité des équipements de production et la mise en place de systèmes complexes, </w:t>
      </w:r>
      <w:r w:rsidR="000337B4" w:rsidRPr="00BF1914">
        <w:rPr>
          <w:rFonts w:cstheme="minorHAnsi"/>
          <w:sz w:val="24"/>
          <w:szCs w:val="24"/>
          <w:lang w:val="fr-FR"/>
        </w:rPr>
        <w:t xml:space="preserve">pose un défi </w:t>
      </w:r>
      <w:r w:rsidR="008717F2" w:rsidRPr="00BF1914">
        <w:rPr>
          <w:rFonts w:cstheme="minorHAnsi"/>
          <w:sz w:val="24"/>
          <w:szCs w:val="24"/>
          <w:lang w:val="fr-FR"/>
        </w:rPr>
        <w:t xml:space="preserve">important au monde industriel et à celui de l’éducation. </w:t>
      </w:r>
      <w:r w:rsidR="00974D42" w:rsidRPr="00BF1914">
        <w:rPr>
          <w:rFonts w:cstheme="minorHAnsi"/>
          <w:sz w:val="24"/>
          <w:szCs w:val="24"/>
          <w:lang w:val="fr-FR"/>
        </w:rPr>
        <w:t xml:space="preserve">Conscients de la situation, plusieurs intervenants </w:t>
      </w:r>
      <w:r w:rsidR="005C47B4" w:rsidRPr="00BF1914">
        <w:rPr>
          <w:rFonts w:cstheme="minorHAnsi"/>
          <w:sz w:val="24"/>
          <w:szCs w:val="24"/>
          <w:lang w:val="fr-FR"/>
        </w:rPr>
        <w:t xml:space="preserve">des milieux </w:t>
      </w:r>
      <w:r w:rsidR="006636A9" w:rsidRPr="00BF1914">
        <w:rPr>
          <w:rFonts w:cstheme="minorHAnsi"/>
          <w:sz w:val="24"/>
          <w:szCs w:val="24"/>
          <w:lang w:val="fr-FR"/>
        </w:rPr>
        <w:t xml:space="preserve">économique et éducatif de </w:t>
      </w:r>
      <w:r w:rsidR="00D67F63">
        <w:rPr>
          <w:rFonts w:cstheme="minorHAnsi"/>
          <w:sz w:val="24"/>
          <w:szCs w:val="24"/>
          <w:lang w:val="fr-FR"/>
        </w:rPr>
        <w:t xml:space="preserve">notre région </w:t>
      </w:r>
      <w:r w:rsidR="005C47B4" w:rsidRPr="00BF1914">
        <w:rPr>
          <w:rFonts w:cstheme="minorHAnsi"/>
          <w:sz w:val="24"/>
          <w:szCs w:val="24"/>
          <w:lang w:val="fr-FR"/>
        </w:rPr>
        <w:t xml:space="preserve">ont décidé de prendre les choses en main, notamment par la mise en place du </w:t>
      </w:r>
      <w:r w:rsidR="005C47B4" w:rsidRPr="00F24006">
        <w:rPr>
          <w:rFonts w:cstheme="minorHAnsi"/>
          <w:i/>
          <w:sz w:val="24"/>
          <w:szCs w:val="24"/>
          <w:lang w:val="fr-FR"/>
        </w:rPr>
        <w:t>Mois de la mécatronique</w:t>
      </w:r>
      <w:r w:rsidR="005C47B4" w:rsidRPr="00BF1914">
        <w:rPr>
          <w:rFonts w:cstheme="minorHAnsi"/>
          <w:sz w:val="24"/>
          <w:szCs w:val="24"/>
          <w:lang w:val="fr-FR"/>
        </w:rPr>
        <w:t>, qui se déroulera d</w:t>
      </w:r>
      <w:r w:rsidR="00B66B55" w:rsidRPr="00BF1914">
        <w:rPr>
          <w:rFonts w:cstheme="minorHAnsi"/>
          <w:sz w:val="24"/>
          <w:szCs w:val="24"/>
          <w:lang w:val="fr-FR"/>
        </w:rPr>
        <w:t xml:space="preserve">e </w:t>
      </w:r>
      <w:r w:rsidR="0091028D">
        <w:rPr>
          <w:rFonts w:cstheme="minorHAnsi"/>
          <w:sz w:val="24"/>
          <w:szCs w:val="24"/>
          <w:lang w:val="fr-FR"/>
        </w:rPr>
        <w:t xml:space="preserve">la </w:t>
      </w:r>
      <w:r w:rsidR="00B66B55" w:rsidRPr="00BF1914">
        <w:rPr>
          <w:rFonts w:cstheme="minorHAnsi"/>
          <w:sz w:val="24"/>
          <w:szCs w:val="24"/>
          <w:lang w:val="fr-FR"/>
        </w:rPr>
        <w:t>mi-</w:t>
      </w:r>
      <w:r w:rsidR="005C47B4" w:rsidRPr="00BF1914">
        <w:rPr>
          <w:rFonts w:cstheme="minorHAnsi"/>
          <w:sz w:val="24"/>
          <w:szCs w:val="24"/>
          <w:lang w:val="fr-FR"/>
        </w:rPr>
        <w:t xml:space="preserve">février </w:t>
      </w:r>
      <w:r w:rsidR="00B66B55" w:rsidRPr="00BF1914">
        <w:rPr>
          <w:rFonts w:cstheme="minorHAnsi"/>
          <w:sz w:val="24"/>
          <w:szCs w:val="24"/>
          <w:lang w:val="fr-FR"/>
        </w:rPr>
        <w:t>à la mi-</w:t>
      </w:r>
      <w:r w:rsidR="005C47B4" w:rsidRPr="00BF1914">
        <w:rPr>
          <w:rFonts w:cstheme="minorHAnsi"/>
          <w:sz w:val="24"/>
          <w:szCs w:val="24"/>
          <w:lang w:val="fr-FR"/>
        </w:rPr>
        <w:t>mars prochain.</w:t>
      </w:r>
      <w:r w:rsidR="006426C8">
        <w:rPr>
          <w:rFonts w:cstheme="minorHAnsi"/>
          <w:sz w:val="24"/>
          <w:szCs w:val="24"/>
          <w:lang w:val="fr-FR"/>
        </w:rPr>
        <w:t xml:space="preserve"> Cet événement sera rendu possible grâce à la participation financière du </w:t>
      </w:r>
      <w:r w:rsidR="00F24006">
        <w:rPr>
          <w:rFonts w:cstheme="minorHAnsi"/>
          <w:sz w:val="24"/>
          <w:szCs w:val="24"/>
          <w:lang w:val="fr-FR"/>
        </w:rPr>
        <w:t>g</w:t>
      </w:r>
      <w:r w:rsidR="006426C8">
        <w:rPr>
          <w:rFonts w:cstheme="minorHAnsi"/>
          <w:sz w:val="24"/>
          <w:szCs w:val="24"/>
          <w:lang w:val="fr-FR"/>
        </w:rPr>
        <w:t>ouvernement du Québec.</w:t>
      </w:r>
    </w:p>
    <w:p w14:paraId="093AC33E" w14:textId="5A1C861A" w:rsidR="00E35225" w:rsidRPr="00BF1914" w:rsidRDefault="006438A4" w:rsidP="006636A9">
      <w:pPr>
        <w:jc w:val="both"/>
        <w:rPr>
          <w:rFonts w:cstheme="minorHAnsi"/>
          <w:sz w:val="24"/>
          <w:szCs w:val="24"/>
          <w:lang w:val="fr-FR"/>
        </w:rPr>
      </w:pPr>
      <w:r w:rsidRPr="00BF1914">
        <w:rPr>
          <w:rFonts w:cstheme="minorHAnsi"/>
          <w:sz w:val="24"/>
          <w:szCs w:val="24"/>
          <w:lang w:val="fr-FR"/>
        </w:rPr>
        <w:t>Cette révolution</w:t>
      </w:r>
      <w:r w:rsidR="00E35225" w:rsidRPr="00BF1914">
        <w:rPr>
          <w:rFonts w:cstheme="minorHAnsi"/>
          <w:sz w:val="24"/>
          <w:szCs w:val="24"/>
          <w:lang w:val="fr-FR"/>
        </w:rPr>
        <w:t xml:space="preserve"> passe en effet par la mécatronique, une spécialité interdisciplinaire qui allie la mécanique, l’électronique, l’automatisation et l’informatique. Diverses activités </w:t>
      </w:r>
      <w:r w:rsidR="00022F61" w:rsidRPr="00BF1914">
        <w:rPr>
          <w:rFonts w:cstheme="minorHAnsi"/>
          <w:sz w:val="24"/>
          <w:szCs w:val="24"/>
          <w:lang w:val="fr-FR"/>
        </w:rPr>
        <w:t xml:space="preserve">de sensibilisation et </w:t>
      </w:r>
      <w:r w:rsidR="00E35225" w:rsidRPr="00BF1914">
        <w:rPr>
          <w:rFonts w:cstheme="minorHAnsi"/>
          <w:sz w:val="24"/>
          <w:szCs w:val="24"/>
          <w:lang w:val="fr-FR"/>
        </w:rPr>
        <w:t>d’information à ce sujet seront tenues lors du mois de l</w:t>
      </w:r>
      <w:r w:rsidR="006636A9" w:rsidRPr="00BF1914">
        <w:rPr>
          <w:rFonts w:cstheme="minorHAnsi"/>
          <w:sz w:val="24"/>
          <w:szCs w:val="24"/>
          <w:lang w:val="fr-FR"/>
        </w:rPr>
        <w:t>a mécatronique, dont la programmation</w:t>
      </w:r>
      <w:r w:rsidRPr="00BF1914">
        <w:rPr>
          <w:rFonts w:cstheme="minorHAnsi"/>
          <w:sz w:val="24"/>
          <w:szCs w:val="24"/>
          <w:lang w:val="fr-FR"/>
        </w:rPr>
        <w:t xml:space="preserve"> finale</w:t>
      </w:r>
      <w:r w:rsidR="006636A9" w:rsidRPr="00BF1914">
        <w:rPr>
          <w:rFonts w:cstheme="minorHAnsi"/>
          <w:sz w:val="24"/>
          <w:szCs w:val="24"/>
          <w:lang w:val="fr-FR"/>
        </w:rPr>
        <w:t xml:space="preserve"> </w:t>
      </w:r>
      <w:r w:rsidR="00C360BE">
        <w:rPr>
          <w:rFonts w:cstheme="minorHAnsi"/>
          <w:sz w:val="24"/>
          <w:szCs w:val="24"/>
          <w:lang w:val="fr-FR"/>
        </w:rPr>
        <w:t>sera dévoilée sous peu</w:t>
      </w:r>
      <w:r w:rsidR="006636A9" w:rsidRPr="00BF1914">
        <w:rPr>
          <w:rFonts w:cstheme="minorHAnsi"/>
          <w:sz w:val="24"/>
          <w:szCs w:val="24"/>
          <w:lang w:val="fr-FR"/>
        </w:rPr>
        <w:t>.</w:t>
      </w:r>
    </w:p>
    <w:p w14:paraId="4F598432" w14:textId="2D8442BA" w:rsidR="00E35225" w:rsidRPr="00BF1914" w:rsidRDefault="006720D4" w:rsidP="006636A9">
      <w:pPr>
        <w:jc w:val="both"/>
        <w:rPr>
          <w:rFonts w:cstheme="minorHAnsi"/>
          <w:b/>
          <w:sz w:val="24"/>
          <w:szCs w:val="24"/>
          <w:lang w:val="fr-FR"/>
        </w:rPr>
      </w:pPr>
      <w:r w:rsidRPr="00BF1914">
        <w:rPr>
          <w:rFonts w:cstheme="minorHAnsi"/>
          <w:b/>
          <w:sz w:val="24"/>
          <w:szCs w:val="24"/>
          <w:lang w:val="fr-FR"/>
        </w:rPr>
        <w:t>L’origine</w:t>
      </w:r>
      <w:r w:rsidR="00E35225" w:rsidRPr="00BF1914">
        <w:rPr>
          <w:rFonts w:cstheme="minorHAnsi"/>
          <w:b/>
          <w:sz w:val="24"/>
          <w:szCs w:val="24"/>
          <w:lang w:val="fr-FR"/>
        </w:rPr>
        <w:t xml:space="preserve"> : </w:t>
      </w:r>
      <w:r w:rsidR="00E35225" w:rsidRPr="00BF1914">
        <w:rPr>
          <w:rFonts w:cstheme="minorHAnsi"/>
          <w:b/>
          <w:i/>
          <w:sz w:val="24"/>
          <w:szCs w:val="24"/>
          <w:lang w:val="fr-FR"/>
        </w:rPr>
        <w:t>Savoir affaires</w:t>
      </w:r>
    </w:p>
    <w:p w14:paraId="3680EB49" w14:textId="42AB4D18" w:rsidR="00C12538" w:rsidRPr="00BF1914" w:rsidRDefault="00E35225" w:rsidP="006636A9">
      <w:pPr>
        <w:jc w:val="both"/>
        <w:rPr>
          <w:rFonts w:cstheme="minorHAnsi"/>
          <w:sz w:val="24"/>
          <w:szCs w:val="24"/>
          <w:lang w:val="fr-FR"/>
        </w:rPr>
      </w:pPr>
      <w:r w:rsidRPr="00BF1914">
        <w:rPr>
          <w:rFonts w:cstheme="minorHAnsi"/>
          <w:sz w:val="24"/>
          <w:szCs w:val="24"/>
          <w:lang w:val="fr-FR"/>
        </w:rPr>
        <w:t xml:space="preserve">C’est lors de l’événement </w:t>
      </w:r>
      <w:r w:rsidRPr="0091028D">
        <w:rPr>
          <w:rFonts w:cstheme="minorHAnsi"/>
          <w:i/>
          <w:sz w:val="24"/>
          <w:szCs w:val="24"/>
          <w:lang w:val="fr-FR"/>
        </w:rPr>
        <w:t>Savoir affaires</w:t>
      </w:r>
      <w:r w:rsidR="004D60CC" w:rsidRPr="0091028D">
        <w:rPr>
          <w:rFonts w:cstheme="minorHAnsi"/>
          <w:i/>
          <w:sz w:val="24"/>
          <w:szCs w:val="24"/>
          <w:lang w:val="fr-FR"/>
        </w:rPr>
        <w:t xml:space="preserve"> Beauce</w:t>
      </w:r>
      <w:r w:rsidRPr="00BF1914">
        <w:rPr>
          <w:rFonts w:cstheme="minorHAnsi"/>
          <w:sz w:val="24"/>
          <w:szCs w:val="24"/>
          <w:lang w:val="fr-FR"/>
        </w:rPr>
        <w:t>, au printemps 2018, que la mécatronique a émergé comme projet mobilisat</w:t>
      </w:r>
      <w:r w:rsidR="00C12538" w:rsidRPr="00BF1914">
        <w:rPr>
          <w:rFonts w:cstheme="minorHAnsi"/>
          <w:sz w:val="24"/>
          <w:szCs w:val="24"/>
          <w:lang w:val="fr-FR"/>
        </w:rPr>
        <w:t>eur pour la région</w:t>
      </w:r>
      <w:r w:rsidR="00BF1914" w:rsidRPr="00BF1914">
        <w:rPr>
          <w:rFonts w:cstheme="minorHAnsi"/>
          <w:sz w:val="24"/>
          <w:szCs w:val="24"/>
          <w:lang w:val="fr-FR"/>
        </w:rPr>
        <w:t>, puisque le projet gagnant de cette semaine d’idéation entrepreneuriale fût « </w:t>
      </w:r>
      <w:proofErr w:type="spellStart"/>
      <w:r w:rsidR="00BF1914" w:rsidRPr="00BF1914">
        <w:rPr>
          <w:rFonts w:cstheme="minorHAnsi"/>
          <w:sz w:val="24"/>
          <w:szCs w:val="24"/>
          <w:lang w:val="fr-FR"/>
        </w:rPr>
        <w:t>Mécatronik</w:t>
      </w:r>
      <w:proofErr w:type="spellEnd"/>
      <w:r w:rsidR="00BF1914" w:rsidRPr="00BF1914">
        <w:rPr>
          <w:rFonts w:cstheme="minorHAnsi"/>
          <w:sz w:val="24"/>
          <w:szCs w:val="24"/>
          <w:lang w:val="fr-FR"/>
        </w:rPr>
        <w:t xml:space="preserve"> Valley », proposant la création en Beauce d’un </w:t>
      </w:r>
      <w:r w:rsidR="00BF1914" w:rsidRPr="00AC5C83">
        <w:rPr>
          <w:rFonts w:cstheme="minorHAnsi"/>
          <w:i/>
          <w:sz w:val="24"/>
          <w:szCs w:val="24"/>
          <w:lang w:val="fr-FR"/>
        </w:rPr>
        <w:t>hub</w:t>
      </w:r>
      <w:r w:rsidR="00BF1914" w:rsidRPr="00BF1914">
        <w:rPr>
          <w:rFonts w:cstheme="minorHAnsi"/>
          <w:sz w:val="24"/>
          <w:szCs w:val="24"/>
          <w:lang w:val="fr-FR"/>
        </w:rPr>
        <w:t xml:space="preserve"> de la mécatronique. </w:t>
      </w:r>
      <w:r w:rsidR="00C12538" w:rsidRPr="00BF1914">
        <w:rPr>
          <w:rFonts w:cstheme="minorHAnsi"/>
          <w:sz w:val="24"/>
          <w:szCs w:val="24"/>
          <w:lang w:val="fr-FR"/>
        </w:rPr>
        <w:t>Lors de cette rencontre</w:t>
      </w:r>
      <w:r w:rsidR="00436556">
        <w:rPr>
          <w:rFonts w:cstheme="minorHAnsi"/>
          <w:sz w:val="24"/>
          <w:szCs w:val="24"/>
          <w:lang w:val="fr-FR"/>
        </w:rPr>
        <w:t>,</w:t>
      </w:r>
      <w:r w:rsidR="00C12538" w:rsidRPr="00BF1914">
        <w:rPr>
          <w:rFonts w:cstheme="minorHAnsi"/>
          <w:sz w:val="24"/>
          <w:szCs w:val="24"/>
          <w:lang w:val="fr-FR"/>
        </w:rPr>
        <w:t xml:space="preserve"> </w:t>
      </w:r>
      <w:r w:rsidR="006C5AFA">
        <w:rPr>
          <w:rFonts w:cstheme="minorHAnsi"/>
          <w:sz w:val="24"/>
          <w:szCs w:val="24"/>
          <w:lang w:val="fr-FR"/>
        </w:rPr>
        <w:t>à laquelle</w:t>
      </w:r>
      <w:r w:rsidR="00C12538" w:rsidRPr="00BF1914">
        <w:rPr>
          <w:rFonts w:cstheme="minorHAnsi"/>
          <w:sz w:val="24"/>
          <w:szCs w:val="24"/>
          <w:lang w:val="fr-FR"/>
        </w:rPr>
        <w:t xml:space="preserve"> divers partenaires de l’éducation et de l’économie étaient conviés, une journée a été consacrée à la mécatronique</w:t>
      </w:r>
      <w:r w:rsidR="006636A9" w:rsidRPr="00BF1914">
        <w:rPr>
          <w:rFonts w:cstheme="minorHAnsi"/>
          <w:sz w:val="24"/>
          <w:szCs w:val="24"/>
          <w:lang w:val="fr-FR"/>
        </w:rPr>
        <w:t>, ce qui a suscité une mobilisation</w:t>
      </w:r>
      <w:r w:rsidR="00C12538" w:rsidRPr="00BF1914">
        <w:rPr>
          <w:rFonts w:cstheme="minorHAnsi"/>
          <w:sz w:val="24"/>
          <w:szCs w:val="24"/>
          <w:lang w:val="fr-FR"/>
        </w:rPr>
        <w:t>.</w:t>
      </w:r>
    </w:p>
    <w:p w14:paraId="0A2EED12" w14:textId="1EFB710D" w:rsidR="00C12538" w:rsidRPr="00BF1914" w:rsidRDefault="00BF1914" w:rsidP="006636A9">
      <w:pPr>
        <w:jc w:val="both"/>
        <w:rPr>
          <w:rFonts w:cstheme="minorHAnsi"/>
          <w:sz w:val="24"/>
          <w:szCs w:val="24"/>
          <w:lang w:val="fr-FR"/>
        </w:rPr>
      </w:pPr>
      <w:r w:rsidRPr="00BF1914">
        <w:rPr>
          <w:rFonts w:cstheme="minorHAnsi"/>
          <w:sz w:val="24"/>
          <w:szCs w:val="24"/>
          <w:lang w:val="fr-FR"/>
        </w:rPr>
        <w:t xml:space="preserve">Les divers partenaires y ont alors vu une occasion </w:t>
      </w:r>
      <w:r w:rsidR="00C12538" w:rsidRPr="00BF1914">
        <w:rPr>
          <w:rFonts w:cstheme="minorHAnsi"/>
          <w:sz w:val="24"/>
          <w:szCs w:val="24"/>
          <w:lang w:val="fr-FR"/>
        </w:rPr>
        <w:t>de s’unir dans le but de créer</w:t>
      </w:r>
      <w:r w:rsidR="0091028D">
        <w:rPr>
          <w:rFonts w:cstheme="minorHAnsi"/>
          <w:sz w:val="24"/>
          <w:szCs w:val="24"/>
          <w:lang w:val="fr-FR"/>
        </w:rPr>
        <w:t xml:space="preserve"> </w:t>
      </w:r>
      <w:r w:rsidR="0091028D" w:rsidRPr="00BF1914">
        <w:rPr>
          <w:rFonts w:cstheme="minorHAnsi"/>
          <w:sz w:val="24"/>
          <w:szCs w:val="24"/>
          <w:lang w:val="fr-FR"/>
        </w:rPr>
        <w:t>un pôle d’excellence en mécatronique</w:t>
      </w:r>
      <w:r w:rsidR="00C12538" w:rsidRPr="00BF1914">
        <w:rPr>
          <w:rFonts w:cstheme="minorHAnsi"/>
          <w:sz w:val="24"/>
          <w:szCs w:val="24"/>
          <w:lang w:val="fr-FR"/>
        </w:rPr>
        <w:t xml:space="preserve"> dans </w:t>
      </w:r>
      <w:r w:rsidR="00980518">
        <w:rPr>
          <w:rFonts w:cstheme="minorHAnsi"/>
          <w:sz w:val="24"/>
          <w:szCs w:val="24"/>
          <w:lang w:val="fr-FR"/>
        </w:rPr>
        <w:t>la</w:t>
      </w:r>
      <w:r w:rsidR="00C12538" w:rsidRPr="00BF1914">
        <w:rPr>
          <w:rFonts w:cstheme="minorHAnsi"/>
          <w:sz w:val="24"/>
          <w:szCs w:val="24"/>
          <w:lang w:val="fr-FR"/>
        </w:rPr>
        <w:t xml:space="preserve"> région. Ce sont d’une part des organismes </w:t>
      </w:r>
      <w:r w:rsidR="00D225FA" w:rsidRPr="00BF1914">
        <w:rPr>
          <w:rFonts w:cstheme="minorHAnsi"/>
          <w:sz w:val="24"/>
          <w:szCs w:val="24"/>
          <w:lang w:val="fr-FR"/>
        </w:rPr>
        <w:t xml:space="preserve">ayant une vocation </w:t>
      </w:r>
      <w:r w:rsidR="00C12538" w:rsidRPr="00BF1914">
        <w:rPr>
          <w:rFonts w:cstheme="minorHAnsi"/>
          <w:sz w:val="24"/>
          <w:szCs w:val="24"/>
          <w:lang w:val="fr-FR"/>
        </w:rPr>
        <w:t>économique (CEB, CLD Robert-Cliche</w:t>
      </w:r>
      <w:r w:rsidR="00D225FA" w:rsidRPr="00BF1914">
        <w:rPr>
          <w:rFonts w:cstheme="minorHAnsi"/>
          <w:sz w:val="24"/>
          <w:szCs w:val="24"/>
          <w:lang w:val="fr-FR"/>
        </w:rPr>
        <w:t>, MRC des Etchemins) et d’autres à vocation éducative (Centre de services scolaire de la Beauce-Etchemin, Cégep Beauce-Appalaches, Centre universitaire des Appalaches, Mécanium).</w:t>
      </w:r>
    </w:p>
    <w:p w14:paraId="36EBBE83" w14:textId="3DFC3905" w:rsidR="005C47B4" w:rsidRPr="00BF1914" w:rsidRDefault="00D225FA" w:rsidP="006636A9">
      <w:pPr>
        <w:jc w:val="both"/>
        <w:rPr>
          <w:rFonts w:cstheme="minorHAnsi"/>
          <w:b/>
          <w:sz w:val="24"/>
          <w:szCs w:val="24"/>
          <w:lang w:val="fr-FR"/>
        </w:rPr>
      </w:pPr>
      <w:r w:rsidRPr="00BF1914">
        <w:rPr>
          <w:rFonts w:cstheme="minorHAnsi"/>
          <w:b/>
          <w:sz w:val="24"/>
          <w:szCs w:val="24"/>
          <w:lang w:val="fr-FR"/>
        </w:rPr>
        <w:t>Une étude confirme les besoin</w:t>
      </w:r>
      <w:r w:rsidR="00F252B2" w:rsidRPr="00BF1914">
        <w:rPr>
          <w:rFonts w:cstheme="minorHAnsi"/>
          <w:b/>
          <w:sz w:val="24"/>
          <w:szCs w:val="24"/>
          <w:lang w:val="fr-FR"/>
        </w:rPr>
        <w:t>s en formation</w:t>
      </w:r>
    </w:p>
    <w:p w14:paraId="32BB95F2" w14:textId="3C00F300" w:rsidR="00EC0DB0" w:rsidRDefault="00BF1914" w:rsidP="00EC0DB0">
      <w:pPr>
        <w:jc w:val="both"/>
        <w:rPr>
          <w:rFonts w:cstheme="minorHAnsi"/>
          <w:sz w:val="24"/>
          <w:szCs w:val="24"/>
          <w:lang w:val="fr-FR"/>
        </w:rPr>
      </w:pPr>
      <w:r w:rsidRPr="00BF1914">
        <w:rPr>
          <w:rFonts w:cstheme="minorHAnsi"/>
          <w:sz w:val="24"/>
          <w:szCs w:val="24"/>
          <w:lang w:val="fr-FR"/>
        </w:rPr>
        <w:t>La première étape identifiée par les partenaires impliqués f</w:t>
      </w:r>
      <w:r>
        <w:rPr>
          <w:rFonts w:cstheme="minorHAnsi"/>
          <w:sz w:val="24"/>
          <w:szCs w:val="24"/>
          <w:lang w:val="fr-FR"/>
        </w:rPr>
        <w:t>u</w:t>
      </w:r>
      <w:r w:rsidRPr="00BF1914">
        <w:rPr>
          <w:rFonts w:cstheme="minorHAnsi"/>
          <w:sz w:val="24"/>
          <w:szCs w:val="24"/>
          <w:lang w:val="fr-FR"/>
        </w:rPr>
        <w:t xml:space="preserve">t de créer une offre </w:t>
      </w:r>
      <w:r w:rsidR="00980518">
        <w:rPr>
          <w:rFonts w:cstheme="minorHAnsi"/>
          <w:sz w:val="24"/>
          <w:szCs w:val="24"/>
          <w:lang w:val="fr-FR"/>
        </w:rPr>
        <w:t xml:space="preserve">régionale </w:t>
      </w:r>
      <w:r w:rsidRPr="00BF1914">
        <w:rPr>
          <w:rFonts w:cstheme="minorHAnsi"/>
          <w:sz w:val="24"/>
          <w:szCs w:val="24"/>
          <w:lang w:val="fr-FR"/>
        </w:rPr>
        <w:t>de formation en mécatronique. Pour ce faire, une</w:t>
      </w:r>
      <w:r w:rsidR="008717F2" w:rsidRPr="00BF1914">
        <w:rPr>
          <w:rFonts w:cstheme="minorHAnsi"/>
          <w:sz w:val="24"/>
          <w:szCs w:val="24"/>
          <w:lang w:val="fr-FR"/>
        </w:rPr>
        <w:t xml:space="preserve"> étude </w:t>
      </w:r>
      <w:r w:rsidR="00D225FA" w:rsidRPr="00BF1914">
        <w:rPr>
          <w:rFonts w:cstheme="minorHAnsi"/>
          <w:sz w:val="24"/>
          <w:szCs w:val="24"/>
          <w:lang w:val="fr-FR"/>
        </w:rPr>
        <w:t>pour identifier les besoins de formation en méc</w:t>
      </w:r>
      <w:r w:rsidR="008E651B" w:rsidRPr="00BF1914">
        <w:rPr>
          <w:rFonts w:cstheme="minorHAnsi"/>
          <w:sz w:val="24"/>
          <w:szCs w:val="24"/>
          <w:lang w:val="fr-FR"/>
        </w:rPr>
        <w:t>a</w:t>
      </w:r>
      <w:r w:rsidR="00D225FA" w:rsidRPr="00BF1914">
        <w:rPr>
          <w:rFonts w:cstheme="minorHAnsi"/>
          <w:sz w:val="24"/>
          <w:szCs w:val="24"/>
          <w:lang w:val="fr-FR"/>
        </w:rPr>
        <w:t>tronique a</w:t>
      </w:r>
      <w:r w:rsidRPr="00BF1914">
        <w:rPr>
          <w:rFonts w:cstheme="minorHAnsi"/>
          <w:sz w:val="24"/>
          <w:szCs w:val="24"/>
          <w:lang w:val="fr-FR"/>
        </w:rPr>
        <w:t xml:space="preserve"> été</w:t>
      </w:r>
      <w:r w:rsidR="00D225FA" w:rsidRPr="00BF1914">
        <w:rPr>
          <w:rFonts w:cstheme="minorHAnsi"/>
          <w:sz w:val="24"/>
          <w:szCs w:val="24"/>
          <w:lang w:val="fr-FR"/>
        </w:rPr>
        <w:t xml:space="preserve"> </w:t>
      </w:r>
      <w:r w:rsidR="008717F2" w:rsidRPr="00BF1914">
        <w:rPr>
          <w:rFonts w:cstheme="minorHAnsi"/>
          <w:sz w:val="24"/>
          <w:szCs w:val="24"/>
          <w:lang w:val="fr-FR"/>
        </w:rPr>
        <w:t xml:space="preserve">commandée par le </w:t>
      </w:r>
      <w:r w:rsidR="00F24006">
        <w:rPr>
          <w:rFonts w:cstheme="minorHAnsi"/>
          <w:sz w:val="24"/>
          <w:szCs w:val="24"/>
          <w:lang w:val="fr-FR"/>
        </w:rPr>
        <w:t>C</w:t>
      </w:r>
      <w:r w:rsidR="008717F2" w:rsidRPr="00BF1914">
        <w:rPr>
          <w:rFonts w:cstheme="minorHAnsi"/>
          <w:sz w:val="24"/>
          <w:szCs w:val="24"/>
          <w:lang w:val="fr-FR"/>
        </w:rPr>
        <w:t xml:space="preserve">omité d’éducation </w:t>
      </w:r>
      <w:proofErr w:type="spellStart"/>
      <w:r w:rsidR="008717F2" w:rsidRPr="00BF1914">
        <w:rPr>
          <w:rFonts w:cstheme="minorHAnsi"/>
          <w:sz w:val="24"/>
          <w:szCs w:val="24"/>
          <w:lang w:val="fr-FR"/>
        </w:rPr>
        <w:t>interordres</w:t>
      </w:r>
      <w:proofErr w:type="spellEnd"/>
      <w:r w:rsidR="008717F2" w:rsidRPr="00BF1914">
        <w:rPr>
          <w:rFonts w:cstheme="minorHAnsi"/>
          <w:sz w:val="24"/>
          <w:szCs w:val="24"/>
          <w:lang w:val="fr-FR"/>
        </w:rPr>
        <w:t xml:space="preserve"> de la Beauce-</w:t>
      </w:r>
      <w:proofErr w:type="spellStart"/>
      <w:r w:rsidR="008717F2" w:rsidRPr="00BF1914">
        <w:rPr>
          <w:rFonts w:cstheme="minorHAnsi"/>
          <w:sz w:val="24"/>
          <w:szCs w:val="24"/>
          <w:lang w:val="fr-FR"/>
        </w:rPr>
        <w:t>Etchemin</w:t>
      </w:r>
      <w:proofErr w:type="spellEnd"/>
      <w:r w:rsidR="00D225FA" w:rsidRPr="00BF1914">
        <w:rPr>
          <w:rFonts w:cstheme="minorHAnsi"/>
          <w:sz w:val="24"/>
          <w:szCs w:val="24"/>
          <w:lang w:val="fr-FR"/>
        </w:rPr>
        <w:t>,</w:t>
      </w:r>
      <w:r w:rsidR="00F252B2" w:rsidRPr="00BF1914">
        <w:rPr>
          <w:rFonts w:cstheme="minorHAnsi"/>
          <w:sz w:val="24"/>
          <w:szCs w:val="24"/>
          <w:lang w:val="fr-FR"/>
        </w:rPr>
        <w:t xml:space="preserve"> qui regroupe le </w:t>
      </w:r>
      <w:r w:rsidR="00C360BE">
        <w:rPr>
          <w:rFonts w:cstheme="minorHAnsi"/>
          <w:sz w:val="24"/>
          <w:szCs w:val="24"/>
          <w:lang w:val="fr-FR"/>
        </w:rPr>
        <w:t>C</w:t>
      </w:r>
      <w:r w:rsidR="00F252B2" w:rsidRPr="00BF1914">
        <w:rPr>
          <w:rFonts w:cstheme="minorHAnsi"/>
          <w:sz w:val="24"/>
          <w:szCs w:val="24"/>
          <w:lang w:val="fr-FR"/>
        </w:rPr>
        <w:t xml:space="preserve">entre de services scolaire, </w:t>
      </w:r>
      <w:r w:rsidR="00993465" w:rsidRPr="00BF1914">
        <w:rPr>
          <w:rFonts w:cstheme="minorHAnsi"/>
          <w:sz w:val="24"/>
          <w:szCs w:val="24"/>
          <w:lang w:val="fr-FR"/>
        </w:rPr>
        <w:t>le Cégep Beauce-Appalaches</w:t>
      </w:r>
      <w:r w:rsidR="00F252B2" w:rsidRPr="00BF1914">
        <w:rPr>
          <w:rFonts w:cstheme="minorHAnsi"/>
          <w:sz w:val="24"/>
          <w:szCs w:val="24"/>
          <w:lang w:val="fr-FR"/>
        </w:rPr>
        <w:t xml:space="preserve"> et le </w:t>
      </w:r>
      <w:r w:rsidR="00C360BE">
        <w:rPr>
          <w:rFonts w:cstheme="minorHAnsi"/>
          <w:sz w:val="24"/>
          <w:szCs w:val="24"/>
          <w:lang w:val="fr-FR"/>
        </w:rPr>
        <w:t>C</w:t>
      </w:r>
      <w:r w:rsidR="00F252B2" w:rsidRPr="00BF1914">
        <w:rPr>
          <w:rFonts w:cstheme="minorHAnsi"/>
          <w:sz w:val="24"/>
          <w:szCs w:val="24"/>
          <w:lang w:val="fr-FR"/>
        </w:rPr>
        <w:t>entre universitaire</w:t>
      </w:r>
      <w:r w:rsidR="00C360BE">
        <w:rPr>
          <w:rFonts w:cstheme="minorHAnsi"/>
          <w:sz w:val="24"/>
          <w:szCs w:val="24"/>
          <w:lang w:val="fr-FR"/>
        </w:rPr>
        <w:t xml:space="preserve"> des Appalaches</w:t>
      </w:r>
      <w:r w:rsidR="00F252B2" w:rsidRPr="00BF1914">
        <w:rPr>
          <w:rFonts w:cstheme="minorHAnsi"/>
          <w:sz w:val="24"/>
          <w:szCs w:val="24"/>
          <w:lang w:val="fr-FR"/>
        </w:rPr>
        <w:t xml:space="preserve">. </w:t>
      </w:r>
    </w:p>
    <w:p w14:paraId="33212298" w14:textId="0B7713CE" w:rsidR="00EC0DB0" w:rsidRPr="007D5315" w:rsidRDefault="00EC0DB0" w:rsidP="00EC0DB0">
      <w:pPr>
        <w:jc w:val="both"/>
        <w:rPr>
          <w:rFonts w:cstheme="minorHAnsi"/>
          <w:sz w:val="24"/>
          <w:szCs w:val="24"/>
          <w:lang w:eastAsia="fr-CA"/>
        </w:rPr>
      </w:pPr>
      <w:r w:rsidRPr="007D5315">
        <w:rPr>
          <w:rFonts w:cstheme="minorHAnsi"/>
          <w:sz w:val="24"/>
          <w:szCs w:val="24"/>
          <w:lang w:eastAsia="fr-CA"/>
        </w:rPr>
        <w:lastRenderedPageBreak/>
        <w:t xml:space="preserve">Le financement accordé dans le cadre </w:t>
      </w:r>
      <w:r w:rsidRPr="007D5315">
        <w:rPr>
          <w:rFonts w:cstheme="minorHAnsi"/>
          <w:sz w:val="24"/>
          <w:szCs w:val="24"/>
          <w:lang w:val="fr-FR"/>
        </w:rPr>
        <w:t xml:space="preserve">des projets stratégiques de développement de la main-d’œuvre et de l’emploi en région </w:t>
      </w:r>
      <w:r w:rsidRPr="007D5315">
        <w:rPr>
          <w:rFonts w:cstheme="minorHAnsi"/>
          <w:sz w:val="24"/>
          <w:szCs w:val="24"/>
          <w:lang w:eastAsia="fr-CA"/>
        </w:rPr>
        <w:t xml:space="preserve">est issu du </w:t>
      </w:r>
      <w:r w:rsidRPr="0044485E">
        <w:rPr>
          <w:rFonts w:cstheme="minorHAnsi"/>
          <w:i/>
          <w:sz w:val="24"/>
          <w:szCs w:val="24"/>
          <w:lang w:eastAsia="fr-CA"/>
        </w:rPr>
        <w:t>Fonds de développement et de reconnaissances des compétences de la main-d’œuvre</w:t>
      </w:r>
      <w:r w:rsidRPr="007D5315">
        <w:rPr>
          <w:rFonts w:cstheme="minorHAnsi"/>
          <w:sz w:val="24"/>
          <w:szCs w:val="24"/>
          <w:lang w:eastAsia="fr-CA"/>
        </w:rPr>
        <w:t xml:space="preserve"> (FDRCMO) de la </w:t>
      </w:r>
      <w:r w:rsidR="005A19A2" w:rsidRPr="00F24006">
        <w:rPr>
          <w:rFonts w:cstheme="minorHAnsi"/>
          <w:sz w:val="24"/>
          <w:szCs w:val="24"/>
          <w:lang w:eastAsia="fr-CA"/>
        </w:rPr>
        <w:t>C</w:t>
      </w:r>
      <w:r w:rsidRPr="00F24006">
        <w:rPr>
          <w:rFonts w:cstheme="minorHAnsi"/>
          <w:sz w:val="24"/>
          <w:szCs w:val="24"/>
          <w:lang w:eastAsia="fr-CA"/>
        </w:rPr>
        <w:t>ommission des partenaires du marché du travail</w:t>
      </w:r>
      <w:r w:rsidRPr="007D5315">
        <w:rPr>
          <w:rFonts w:cstheme="minorHAnsi"/>
          <w:sz w:val="24"/>
          <w:szCs w:val="24"/>
          <w:lang w:eastAsia="fr-CA"/>
        </w:rPr>
        <w:t>. Ce programme permet aux conseils régionaux tel</w:t>
      </w:r>
      <w:r w:rsidR="0044485E">
        <w:rPr>
          <w:rFonts w:cstheme="minorHAnsi"/>
          <w:sz w:val="24"/>
          <w:szCs w:val="24"/>
          <w:lang w:eastAsia="fr-CA"/>
        </w:rPr>
        <w:t>s</w:t>
      </w:r>
      <w:r w:rsidRPr="007D5315">
        <w:rPr>
          <w:rFonts w:cstheme="minorHAnsi"/>
          <w:sz w:val="24"/>
          <w:szCs w:val="24"/>
          <w:lang w:eastAsia="fr-CA"/>
        </w:rPr>
        <w:t xml:space="preserve"> que le </w:t>
      </w:r>
      <w:r w:rsidRPr="00F24006">
        <w:rPr>
          <w:rFonts w:cstheme="minorHAnsi"/>
          <w:sz w:val="24"/>
          <w:szCs w:val="24"/>
          <w:lang w:val="fr-FR"/>
        </w:rPr>
        <w:t>Conseil régional des partenaires du marché du travail de la Chaudière-Appalaches</w:t>
      </w:r>
      <w:r w:rsidRPr="007D5315">
        <w:rPr>
          <w:rFonts w:cstheme="minorHAnsi"/>
          <w:sz w:val="24"/>
          <w:szCs w:val="24"/>
          <w:lang w:val="fr-FR"/>
        </w:rPr>
        <w:t xml:space="preserve"> (CRPMT)</w:t>
      </w:r>
      <w:r w:rsidRPr="007D5315">
        <w:rPr>
          <w:rFonts w:cstheme="minorHAnsi"/>
          <w:sz w:val="24"/>
          <w:szCs w:val="24"/>
          <w:lang w:eastAsia="fr-CA"/>
        </w:rPr>
        <w:t xml:space="preserve"> d’obtenir une subvention pour </w:t>
      </w:r>
      <w:r w:rsidR="0044485E">
        <w:rPr>
          <w:rFonts w:cstheme="minorHAnsi"/>
          <w:sz w:val="24"/>
          <w:szCs w:val="24"/>
          <w:lang w:eastAsia="fr-CA"/>
        </w:rPr>
        <w:t xml:space="preserve">de tels </w:t>
      </w:r>
      <w:r w:rsidRPr="007D5315">
        <w:rPr>
          <w:rFonts w:cstheme="minorHAnsi"/>
          <w:sz w:val="24"/>
          <w:szCs w:val="24"/>
          <w:lang w:eastAsia="fr-CA"/>
        </w:rPr>
        <w:t>projets.</w:t>
      </w:r>
    </w:p>
    <w:p w14:paraId="22AF81D9" w14:textId="71DE7EFC" w:rsidR="00B14166" w:rsidRPr="00BF1914" w:rsidRDefault="00B14166" w:rsidP="006636A9">
      <w:pPr>
        <w:jc w:val="both"/>
        <w:rPr>
          <w:rFonts w:cstheme="minorHAnsi"/>
          <w:sz w:val="24"/>
          <w:szCs w:val="24"/>
        </w:rPr>
      </w:pPr>
      <w:r w:rsidRPr="00BF1914">
        <w:rPr>
          <w:rFonts w:cstheme="minorHAnsi"/>
          <w:sz w:val="24"/>
          <w:szCs w:val="24"/>
        </w:rPr>
        <w:t>Réalisée auprès d’une quarantaine d’entreprises</w:t>
      </w:r>
      <w:r w:rsidR="00560013" w:rsidRPr="00BF1914">
        <w:rPr>
          <w:rFonts w:cstheme="minorHAnsi"/>
          <w:sz w:val="24"/>
          <w:szCs w:val="24"/>
        </w:rPr>
        <w:t>,</w:t>
      </w:r>
      <w:r w:rsidRPr="00BF1914">
        <w:rPr>
          <w:rFonts w:cstheme="minorHAnsi"/>
          <w:sz w:val="24"/>
          <w:szCs w:val="24"/>
        </w:rPr>
        <w:t xml:space="preserve"> cette étude confirme leurs besoins en formation</w:t>
      </w:r>
      <w:r w:rsidR="00436556">
        <w:rPr>
          <w:rFonts w:cstheme="minorHAnsi"/>
          <w:sz w:val="24"/>
          <w:szCs w:val="24"/>
        </w:rPr>
        <w:t>.</w:t>
      </w:r>
      <w:r w:rsidRPr="00BF1914">
        <w:rPr>
          <w:rFonts w:cstheme="minorHAnsi"/>
          <w:sz w:val="24"/>
          <w:szCs w:val="24"/>
        </w:rPr>
        <w:t xml:space="preserve"> </w:t>
      </w:r>
      <w:r w:rsidR="00C360BE">
        <w:rPr>
          <w:rFonts w:cstheme="minorHAnsi"/>
          <w:sz w:val="24"/>
          <w:szCs w:val="24"/>
        </w:rPr>
        <w:t>L</w:t>
      </w:r>
      <w:r w:rsidRPr="00BF1914">
        <w:rPr>
          <w:rFonts w:cstheme="minorHAnsi"/>
          <w:sz w:val="24"/>
          <w:szCs w:val="24"/>
        </w:rPr>
        <w:t>es deux tiers</w:t>
      </w:r>
      <w:r w:rsidR="00C360BE">
        <w:rPr>
          <w:rFonts w:cstheme="minorHAnsi"/>
          <w:sz w:val="24"/>
          <w:szCs w:val="24"/>
        </w:rPr>
        <w:t xml:space="preserve"> des entreprises interrogées</w:t>
      </w:r>
      <w:r w:rsidRPr="00BF1914">
        <w:rPr>
          <w:rFonts w:cstheme="minorHAnsi"/>
          <w:sz w:val="24"/>
          <w:szCs w:val="24"/>
        </w:rPr>
        <w:t xml:space="preserve"> possèdent déjà des équipements utilisant la mécatronique et 70 % </w:t>
      </w:r>
      <w:r w:rsidR="00866A1C">
        <w:rPr>
          <w:rFonts w:cstheme="minorHAnsi"/>
          <w:sz w:val="24"/>
          <w:szCs w:val="24"/>
        </w:rPr>
        <w:t xml:space="preserve">souhaitent </w:t>
      </w:r>
      <w:r w:rsidRPr="00BF1914">
        <w:rPr>
          <w:rFonts w:cstheme="minorHAnsi"/>
          <w:sz w:val="24"/>
          <w:szCs w:val="24"/>
        </w:rPr>
        <w:t>collaborer à une éventuelle formation à ce sujet.</w:t>
      </w:r>
    </w:p>
    <w:p w14:paraId="15EC8717" w14:textId="26F4BFA9" w:rsidR="00B14166" w:rsidRPr="00BF1914" w:rsidRDefault="00B14166" w:rsidP="006636A9">
      <w:pPr>
        <w:jc w:val="both"/>
        <w:rPr>
          <w:rFonts w:cstheme="minorHAnsi"/>
          <w:sz w:val="24"/>
          <w:szCs w:val="24"/>
        </w:rPr>
      </w:pPr>
      <w:r w:rsidRPr="00BF1914">
        <w:rPr>
          <w:rFonts w:cstheme="minorHAnsi"/>
          <w:sz w:val="24"/>
          <w:szCs w:val="24"/>
        </w:rPr>
        <w:t xml:space="preserve">Le </w:t>
      </w:r>
      <w:r w:rsidR="0044485E">
        <w:rPr>
          <w:rFonts w:cstheme="minorHAnsi"/>
          <w:sz w:val="24"/>
          <w:szCs w:val="24"/>
        </w:rPr>
        <w:t>C</w:t>
      </w:r>
      <w:r w:rsidRPr="00BF1914">
        <w:rPr>
          <w:rFonts w:cstheme="minorHAnsi"/>
          <w:sz w:val="24"/>
          <w:szCs w:val="24"/>
        </w:rPr>
        <w:t xml:space="preserve">omité </w:t>
      </w:r>
      <w:proofErr w:type="spellStart"/>
      <w:r w:rsidR="0044485E">
        <w:rPr>
          <w:rFonts w:cstheme="minorHAnsi"/>
          <w:sz w:val="24"/>
          <w:szCs w:val="24"/>
        </w:rPr>
        <w:t>i</w:t>
      </w:r>
      <w:r w:rsidR="00046FF7">
        <w:rPr>
          <w:rFonts w:cstheme="minorHAnsi"/>
          <w:sz w:val="24"/>
          <w:szCs w:val="24"/>
        </w:rPr>
        <w:t>n</w:t>
      </w:r>
      <w:r w:rsidRPr="00BF1914">
        <w:rPr>
          <w:rFonts w:cstheme="minorHAnsi"/>
          <w:sz w:val="24"/>
          <w:szCs w:val="24"/>
        </w:rPr>
        <w:t>terordres</w:t>
      </w:r>
      <w:proofErr w:type="spellEnd"/>
      <w:r w:rsidRPr="00BF1914">
        <w:rPr>
          <w:rFonts w:cstheme="minorHAnsi"/>
          <w:sz w:val="24"/>
          <w:szCs w:val="24"/>
        </w:rPr>
        <w:t xml:space="preserve"> travaille présentement à la conception et à la mise en place d’une</w:t>
      </w:r>
      <w:r w:rsidR="00126ECA" w:rsidRPr="00BF1914">
        <w:rPr>
          <w:rFonts w:cstheme="minorHAnsi"/>
          <w:sz w:val="24"/>
          <w:szCs w:val="24"/>
        </w:rPr>
        <w:t xml:space="preserve"> </w:t>
      </w:r>
      <w:r w:rsidRPr="00BF1914">
        <w:rPr>
          <w:rFonts w:cstheme="minorHAnsi"/>
          <w:sz w:val="24"/>
          <w:szCs w:val="24"/>
        </w:rPr>
        <w:t xml:space="preserve">formation </w:t>
      </w:r>
      <w:r w:rsidR="00502FFF" w:rsidRPr="00BF1914">
        <w:rPr>
          <w:rFonts w:cstheme="minorHAnsi"/>
          <w:sz w:val="24"/>
          <w:szCs w:val="24"/>
        </w:rPr>
        <w:t xml:space="preserve">sur mesure </w:t>
      </w:r>
      <w:r w:rsidRPr="00BF1914">
        <w:rPr>
          <w:rFonts w:cstheme="minorHAnsi"/>
          <w:sz w:val="24"/>
          <w:szCs w:val="24"/>
        </w:rPr>
        <w:t xml:space="preserve">en mécatronique, qui devrait être offerte aux entreprises </w:t>
      </w:r>
      <w:r w:rsidR="003C297D" w:rsidRPr="00BF1914">
        <w:rPr>
          <w:rFonts w:cstheme="minorHAnsi"/>
          <w:sz w:val="24"/>
          <w:szCs w:val="24"/>
        </w:rPr>
        <w:t xml:space="preserve">dès le </w:t>
      </w:r>
      <w:r w:rsidR="00502FFF" w:rsidRPr="00BF1914">
        <w:rPr>
          <w:rFonts w:cstheme="minorHAnsi"/>
          <w:sz w:val="24"/>
          <w:szCs w:val="24"/>
        </w:rPr>
        <w:t>printemps</w:t>
      </w:r>
      <w:r w:rsidRPr="00BF1914">
        <w:rPr>
          <w:rFonts w:cstheme="minorHAnsi"/>
          <w:sz w:val="24"/>
          <w:szCs w:val="24"/>
        </w:rPr>
        <w:t xml:space="preserve"> 2021</w:t>
      </w:r>
      <w:r w:rsidR="00502FFF" w:rsidRPr="00BF1914">
        <w:rPr>
          <w:rFonts w:cstheme="minorHAnsi"/>
          <w:sz w:val="24"/>
          <w:szCs w:val="24"/>
        </w:rPr>
        <w:t>.</w:t>
      </w:r>
    </w:p>
    <w:p w14:paraId="0FAF0889" w14:textId="0162388A" w:rsidR="00126ECA" w:rsidRPr="00BF1914" w:rsidRDefault="00AC5C83" w:rsidP="006636A9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/>
        <w:t>Une offre de formation qui rép</w:t>
      </w:r>
      <w:r w:rsidR="00436556">
        <w:rPr>
          <w:rFonts w:cstheme="minorHAnsi"/>
          <w:b/>
          <w:sz w:val="24"/>
          <w:szCs w:val="24"/>
        </w:rPr>
        <w:t>ond aux besoins des entreprises</w:t>
      </w:r>
    </w:p>
    <w:p w14:paraId="79382615" w14:textId="6C90AF81" w:rsidR="00CD3024" w:rsidRPr="00AC5C83" w:rsidRDefault="00E1501B" w:rsidP="00AC5C83">
      <w:pPr>
        <w:spacing w:before="100" w:beforeAutospacing="1" w:after="240"/>
        <w:jc w:val="both"/>
        <w:rPr>
          <w:rFonts w:cstheme="minorHAnsi"/>
          <w:sz w:val="24"/>
          <w:szCs w:val="24"/>
        </w:rPr>
      </w:pPr>
      <w:r w:rsidRPr="00C7489B">
        <w:rPr>
          <w:rFonts w:cstheme="minorHAnsi"/>
          <w:sz w:val="24"/>
          <w:szCs w:val="24"/>
        </w:rPr>
        <w:t>Selon M.</w:t>
      </w:r>
      <w:r w:rsidR="00266283" w:rsidRPr="00C7489B">
        <w:rPr>
          <w:rFonts w:cstheme="minorHAnsi"/>
          <w:sz w:val="24"/>
          <w:szCs w:val="24"/>
        </w:rPr>
        <w:t> </w:t>
      </w:r>
      <w:r w:rsidRPr="00C7489B">
        <w:rPr>
          <w:rFonts w:cstheme="minorHAnsi"/>
          <w:sz w:val="24"/>
          <w:szCs w:val="24"/>
        </w:rPr>
        <w:t xml:space="preserve">Jean Boulet, </w:t>
      </w:r>
      <w:r w:rsidR="007F3AE9" w:rsidRPr="00C7489B">
        <w:rPr>
          <w:rFonts w:cstheme="minorHAnsi"/>
          <w:sz w:val="24"/>
          <w:szCs w:val="24"/>
        </w:rPr>
        <w:t>m</w:t>
      </w:r>
      <w:r w:rsidRPr="00C7489B">
        <w:rPr>
          <w:rFonts w:cstheme="minorHAnsi"/>
          <w:sz w:val="24"/>
          <w:szCs w:val="24"/>
        </w:rPr>
        <w:t>inistre du Travail, de l</w:t>
      </w:r>
      <w:r w:rsidR="00266283" w:rsidRPr="00C7489B">
        <w:rPr>
          <w:rFonts w:cstheme="minorHAnsi"/>
          <w:sz w:val="24"/>
          <w:szCs w:val="24"/>
        </w:rPr>
        <w:t>’</w:t>
      </w:r>
      <w:r w:rsidRPr="00C7489B">
        <w:rPr>
          <w:rFonts w:cstheme="minorHAnsi"/>
          <w:sz w:val="24"/>
          <w:szCs w:val="24"/>
        </w:rPr>
        <w:t>Emploi et de la Solidarité sociale</w:t>
      </w:r>
      <w:r w:rsidR="00436556" w:rsidRPr="00C7489B">
        <w:rPr>
          <w:rFonts w:cstheme="minorHAnsi"/>
          <w:sz w:val="24"/>
          <w:szCs w:val="24"/>
        </w:rPr>
        <w:t xml:space="preserve"> et ministre responsable de la région de la Mauricie</w:t>
      </w:r>
      <w:r w:rsidR="00440BA0" w:rsidRPr="00C7489B">
        <w:rPr>
          <w:rFonts w:cstheme="minorHAnsi"/>
          <w:sz w:val="24"/>
          <w:szCs w:val="24"/>
        </w:rPr>
        <w:t>, « assurer le développement des compétences des travailleurs</w:t>
      </w:r>
      <w:r w:rsidR="00436556" w:rsidRPr="00C7489B">
        <w:rPr>
          <w:rFonts w:cstheme="minorHAnsi"/>
          <w:sz w:val="24"/>
          <w:szCs w:val="24"/>
        </w:rPr>
        <w:t xml:space="preserve"> et des travailleuses</w:t>
      </w:r>
      <w:r w:rsidR="00440BA0" w:rsidRPr="00C7489B">
        <w:rPr>
          <w:rFonts w:cstheme="minorHAnsi"/>
          <w:sz w:val="24"/>
          <w:szCs w:val="24"/>
        </w:rPr>
        <w:t xml:space="preserve"> dans un secteur de pointe tel que la mécatronique est essentiel pour l’avenir de nos entreprises. Elles augmenteront ainsi leur productivité et leur compétitivité. En soutenant financièrement des initiatives tel</w:t>
      </w:r>
      <w:r w:rsidR="00951966" w:rsidRPr="00C7489B">
        <w:rPr>
          <w:rFonts w:cstheme="minorHAnsi"/>
          <w:sz w:val="24"/>
          <w:szCs w:val="24"/>
        </w:rPr>
        <w:t>le</w:t>
      </w:r>
      <w:r w:rsidR="00440BA0" w:rsidRPr="00C7489B">
        <w:rPr>
          <w:rFonts w:cstheme="minorHAnsi"/>
          <w:sz w:val="24"/>
          <w:szCs w:val="24"/>
        </w:rPr>
        <w:t>s que la réalisation d’études permettant de préciser le</w:t>
      </w:r>
      <w:r w:rsidR="006D29A7" w:rsidRPr="00C7489B">
        <w:rPr>
          <w:rFonts w:cstheme="minorHAnsi"/>
          <w:sz w:val="24"/>
          <w:szCs w:val="24"/>
        </w:rPr>
        <w:t>s</w:t>
      </w:r>
      <w:r w:rsidR="00440BA0" w:rsidRPr="00C7489B">
        <w:rPr>
          <w:rFonts w:cstheme="minorHAnsi"/>
          <w:sz w:val="24"/>
          <w:szCs w:val="24"/>
        </w:rPr>
        <w:t xml:space="preserve"> besoin</w:t>
      </w:r>
      <w:r w:rsidR="006D29A7" w:rsidRPr="00C7489B">
        <w:rPr>
          <w:rFonts w:cstheme="minorHAnsi"/>
          <w:sz w:val="24"/>
          <w:szCs w:val="24"/>
        </w:rPr>
        <w:t>s</w:t>
      </w:r>
      <w:r w:rsidR="00440BA0" w:rsidRPr="00C7489B">
        <w:rPr>
          <w:rFonts w:cstheme="minorHAnsi"/>
          <w:sz w:val="24"/>
          <w:szCs w:val="24"/>
        </w:rPr>
        <w:t xml:space="preserve"> de main-d’œuvre </w:t>
      </w:r>
      <w:r w:rsidR="008E3F14" w:rsidRPr="00C7489B">
        <w:rPr>
          <w:rFonts w:cstheme="minorHAnsi"/>
          <w:sz w:val="24"/>
          <w:szCs w:val="24"/>
        </w:rPr>
        <w:t>des</w:t>
      </w:r>
      <w:r w:rsidR="00440BA0" w:rsidRPr="00C7489B">
        <w:rPr>
          <w:rFonts w:cstheme="minorHAnsi"/>
          <w:sz w:val="24"/>
          <w:szCs w:val="24"/>
        </w:rPr>
        <w:t xml:space="preserve"> entreprises de la Beauce, votre gouv</w:t>
      </w:r>
      <w:r w:rsidR="001D04E8" w:rsidRPr="00C7489B">
        <w:rPr>
          <w:rFonts w:cstheme="minorHAnsi"/>
          <w:sz w:val="24"/>
          <w:szCs w:val="24"/>
        </w:rPr>
        <w:t>ernement répond présent pour</w:t>
      </w:r>
      <w:r w:rsidR="008D11B9" w:rsidRPr="00C7489B">
        <w:rPr>
          <w:rFonts w:cstheme="minorHAnsi"/>
          <w:sz w:val="24"/>
          <w:szCs w:val="24"/>
        </w:rPr>
        <w:t xml:space="preserve"> soutenir les</w:t>
      </w:r>
      <w:r w:rsidR="00440BA0" w:rsidRPr="00C7489B">
        <w:rPr>
          <w:rFonts w:cstheme="minorHAnsi"/>
          <w:sz w:val="24"/>
          <w:szCs w:val="24"/>
        </w:rPr>
        <w:t xml:space="preserve"> entreprises</w:t>
      </w:r>
      <w:r w:rsidR="008D11B9" w:rsidRPr="00C7489B">
        <w:rPr>
          <w:rFonts w:cstheme="minorHAnsi"/>
          <w:sz w:val="24"/>
          <w:szCs w:val="24"/>
        </w:rPr>
        <w:t xml:space="preserve"> d’ici pour qu’elles puissent </w:t>
      </w:r>
      <w:r w:rsidR="00440BA0" w:rsidRPr="00C7489B">
        <w:rPr>
          <w:rFonts w:cstheme="minorHAnsi"/>
          <w:sz w:val="24"/>
          <w:szCs w:val="24"/>
        </w:rPr>
        <w:t>avoir accès à une main-d’œuvre qualifiée et performante »</w:t>
      </w:r>
      <w:r w:rsidR="00A133F7">
        <w:rPr>
          <w:rFonts w:cstheme="minorHAnsi"/>
          <w:sz w:val="24"/>
          <w:szCs w:val="24"/>
        </w:rPr>
        <w:t>.</w:t>
      </w:r>
    </w:p>
    <w:p w14:paraId="65BBC1FC" w14:textId="17DD1CE5" w:rsidR="00EE6343" w:rsidRPr="006F7FE9" w:rsidRDefault="00046FF7" w:rsidP="006636A9">
      <w:pPr>
        <w:jc w:val="both"/>
        <w:rPr>
          <w:rFonts w:cstheme="minorHAnsi"/>
          <w:sz w:val="24"/>
          <w:szCs w:val="24"/>
        </w:rPr>
      </w:pPr>
      <w:r w:rsidRPr="006F7FE9">
        <w:rPr>
          <w:rFonts w:cstheme="minorHAnsi"/>
          <w:sz w:val="24"/>
          <w:szCs w:val="24"/>
        </w:rPr>
        <w:t>M</w:t>
      </w:r>
      <w:r w:rsidRPr="006F7FE9">
        <w:rPr>
          <w:rFonts w:cstheme="minorHAnsi"/>
          <w:sz w:val="24"/>
          <w:szCs w:val="24"/>
          <w:vertAlign w:val="superscript"/>
        </w:rPr>
        <w:t>me</w:t>
      </w:r>
      <w:r>
        <w:rPr>
          <w:rFonts w:cstheme="minorHAnsi"/>
          <w:sz w:val="24"/>
          <w:szCs w:val="24"/>
          <w:vertAlign w:val="superscript"/>
        </w:rPr>
        <w:t> </w:t>
      </w:r>
      <w:r w:rsidRPr="006F7FE9">
        <w:rPr>
          <w:rFonts w:cstheme="minorHAnsi"/>
          <w:sz w:val="24"/>
          <w:szCs w:val="24"/>
        </w:rPr>
        <w:t>Caroline Bouchard</w:t>
      </w:r>
      <w:r>
        <w:rPr>
          <w:rFonts w:cstheme="minorHAnsi"/>
          <w:sz w:val="24"/>
          <w:szCs w:val="24"/>
        </w:rPr>
        <w:t>,</w:t>
      </w:r>
      <w:r w:rsidR="005C2C25" w:rsidRPr="00BF1914">
        <w:rPr>
          <w:rFonts w:cstheme="minorHAnsi"/>
          <w:sz w:val="24"/>
          <w:szCs w:val="24"/>
        </w:rPr>
        <w:t xml:space="preserve"> présidente du </w:t>
      </w:r>
      <w:r w:rsidR="00F24006">
        <w:rPr>
          <w:rFonts w:cstheme="minorHAnsi"/>
          <w:sz w:val="24"/>
          <w:szCs w:val="24"/>
        </w:rPr>
        <w:t>C</w:t>
      </w:r>
      <w:r w:rsidR="005C2C25" w:rsidRPr="00BF1914">
        <w:rPr>
          <w:rFonts w:cstheme="minorHAnsi"/>
          <w:sz w:val="24"/>
          <w:szCs w:val="24"/>
        </w:rPr>
        <w:t xml:space="preserve">omité </w:t>
      </w:r>
      <w:proofErr w:type="spellStart"/>
      <w:r w:rsidR="00F24006">
        <w:rPr>
          <w:rFonts w:cstheme="minorHAnsi"/>
          <w:sz w:val="24"/>
          <w:szCs w:val="24"/>
        </w:rPr>
        <w:t>i</w:t>
      </w:r>
      <w:r w:rsidR="005C2C25" w:rsidRPr="006F7FE9">
        <w:rPr>
          <w:rFonts w:cstheme="minorHAnsi"/>
          <w:sz w:val="24"/>
          <w:szCs w:val="24"/>
        </w:rPr>
        <w:t>nterordres</w:t>
      </w:r>
      <w:proofErr w:type="spellEnd"/>
      <w:r w:rsidR="00857873">
        <w:rPr>
          <w:rFonts w:cstheme="minorHAnsi"/>
          <w:sz w:val="24"/>
          <w:szCs w:val="24"/>
        </w:rPr>
        <w:t xml:space="preserve">, </w:t>
      </w:r>
      <w:r w:rsidR="00EE6343" w:rsidRPr="006F7FE9">
        <w:rPr>
          <w:rFonts w:cstheme="minorHAnsi"/>
          <w:sz w:val="24"/>
          <w:szCs w:val="24"/>
        </w:rPr>
        <w:t>directrice</w:t>
      </w:r>
      <w:r w:rsidR="00B734DA">
        <w:rPr>
          <w:rFonts w:cstheme="minorHAnsi"/>
          <w:color w:val="FF0000"/>
          <w:sz w:val="24"/>
          <w:szCs w:val="24"/>
        </w:rPr>
        <w:t xml:space="preserve"> </w:t>
      </w:r>
      <w:r w:rsidR="00B734DA" w:rsidRPr="00F10D49">
        <w:rPr>
          <w:rFonts w:cstheme="minorHAnsi"/>
          <w:sz w:val="24"/>
          <w:szCs w:val="24"/>
        </w:rPr>
        <w:t xml:space="preserve">générale du Centre universitaire des </w:t>
      </w:r>
      <w:r w:rsidR="00BF1914">
        <w:rPr>
          <w:rFonts w:cstheme="minorHAnsi"/>
          <w:sz w:val="24"/>
          <w:szCs w:val="24"/>
        </w:rPr>
        <w:t>A</w:t>
      </w:r>
      <w:r w:rsidR="00B734DA" w:rsidRPr="00F10D49">
        <w:rPr>
          <w:rFonts w:cstheme="minorHAnsi"/>
          <w:sz w:val="24"/>
          <w:szCs w:val="24"/>
        </w:rPr>
        <w:t>ppalaches</w:t>
      </w:r>
      <w:r w:rsidR="00857873" w:rsidRPr="00F10D49">
        <w:rPr>
          <w:rFonts w:cstheme="minorHAnsi"/>
          <w:sz w:val="24"/>
          <w:szCs w:val="24"/>
        </w:rPr>
        <w:t xml:space="preserve"> et directrice à la formation continue au</w:t>
      </w:r>
      <w:r w:rsidR="00EE6343" w:rsidRPr="00857873">
        <w:rPr>
          <w:rFonts w:cstheme="minorHAnsi"/>
          <w:sz w:val="24"/>
          <w:szCs w:val="24"/>
        </w:rPr>
        <w:t xml:space="preserve"> Cégep Beauce-Appalaches</w:t>
      </w:r>
      <w:r w:rsidR="00EE6343" w:rsidRPr="006F7FE9">
        <w:rPr>
          <w:rFonts w:cstheme="minorHAnsi"/>
          <w:sz w:val="24"/>
          <w:szCs w:val="24"/>
        </w:rPr>
        <w:t xml:space="preserve">, </w:t>
      </w:r>
      <w:r w:rsidR="00126ECA" w:rsidRPr="006F7FE9">
        <w:rPr>
          <w:rFonts w:cstheme="minorHAnsi"/>
          <w:sz w:val="24"/>
          <w:szCs w:val="24"/>
        </w:rPr>
        <w:t>estime</w:t>
      </w:r>
      <w:r w:rsidR="00F568A7">
        <w:rPr>
          <w:rFonts w:cstheme="minorHAnsi"/>
          <w:sz w:val="24"/>
          <w:szCs w:val="24"/>
        </w:rPr>
        <w:t>,</w:t>
      </w:r>
      <w:r w:rsidR="00126ECA" w:rsidRPr="006F7FE9">
        <w:rPr>
          <w:rFonts w:cstheme="minorHAnsi"/>
          <w:sz w:val="24"/>
          <w:szCs w:val="24"/>
        </w:rPr>
        <w:t xml:space="preserve"> quant à elle</w:t>
      </w:r>
      <w:r w:rsidR="00F568A7">
        <w:rPr>
          <w:rFonts w:cstheme="minorHAnsi"/>
          <w:sz w:val="24"/>
          <w:szCs w:val="24"/>
        </w:rPr>
        <w:t>,</w:t>
      </w:r>
      <w:r w:rsidR="00126ECA" w:rsidRPr="006F7FE9">
        <w:rPr>
          <w:rFonts w:cstheme="minorHAnsi"/>
          <w:sz w:val="24"/>
          <w:szCs w:val="24"/>
        </w:rPr>
        <w:t xml:space="preserve"> que</w:t>
      </w:r>
      <w:r w:rsidR="007F3AE9" w:rsidRPr="006F7FE9">
        <w:rPr>
          <w:rFonts w:cstheme="minorHAnsi"/>
          <w:sz w:val="24"/>
          <w:szCs w:val="24"/>
        </w:rPr>
        <w:t xml:space="preserve"> </w:t>
      </w:r>
      <w:r w:rsidR="00980518">
        <w:rPr>
          <w:rFonts w:cstheme="minorHAnsi"/>
          <w:sz w:val="24"/>
          <w:szCs w:val="24"/>
        </w:rPr>
        <w:t>l</w:t>
      </w:r>
      <w:r w:rsidR="00EE6343" w:rsidRPr="006F7FE9">
        <w:rPr>
          <w:rFonts w:cstheme="minorHAnsi"/>
          <w:sz w:val="24"/>
          <w:szCs w:val="24"/>
        </w:rPr>
        <w:t>’exceptionnelle c</w:t>
      </w:r>
      <w:r w:rsidR="00502FFF" w:rsidRPr="006F7FE9">
        <w:rPr>
          <w:rFonts w:cstheme="minorHAnsi"/>
          <w:sz w:val="24"/>
          <w:szCs w:val="24"/>
        </w:rPr>
        <w:t>ollaboration</w:t>
      </w:r>
      <w:r w:rsidR="00EE6343" w:rsidRPr="006F7FE9">
        <w:rPr>
          <w:rFonts w:cstheme="minorHAnsi"/>
          <w:sz w:val="24"/>
          <w:szCs w:val="24"/>
        </w:rPr>
        <w:t xml:space="preserve"> qui existe entre nos institutions d’enseignement, </w:t>
      </w:r>
      <w:r w:rsidR="00502FFF" w:rsidRPr="006F7FE9">
        <w:rPr>
          <w:rFonts w:cstheme="minorHAnsi"/>
          <w:sz w:val="24"/>
          <w:szCs w:val="24"/>
        </w:rPr>
        <w:t xml:space="preserve">de même </w:t>
      </w:r>
      <w:r w:rsidR="00EE6343" w:rsidRPr="006F7FE9">
        <w:rPr>
          <w:rFonts w:cstheme="minorHAnsi"/>
          <w:sz w:val="24"/>
          <w:szCs w:val="24"/>
        </w:rPr>
        <w:t>qu’entre le milieu de l’éducation et celui de l’économie est un atout pour notre région</w:t>
      </w:r>
      <w:r w:rsidR="00502FFF" w:rsidRPr="006F7FE9">
        <w:rPr>
          <w:rFonts w:cstheme="minorHAnsi"/>
          <w:sz w:val="24"/>
          <w:szCs w:val="24"/>
        </w:rPr>
        <w:t>. Elle nous permettra de</w:t>
      </w:r>
      <w:r w:rsidR="00EE6343" w:rsidRPr="006F7FE9">
        <w:rPr>
          <w:rFonts w:cstheme="minorHAnsi"/>
          <w:sz w:val="24"/>
          <w:szCs w:val="24"/>
        </w:rPr>
        <w:t xml:space="preserve"> tirer </w:t>
      </w:r>
      <w:r w:rsidR="00502FFF" w:rsidRPr="006F7FE9">
        <w:rPr>
          <w:rFonts w:cstheme="minorHAnsi"/>
          <w:sz w:val="24"/>
          <w:szCs w:val="24"/>
        </w:rPr>
        <w:t>notre</w:t>
      </w:r>
      <w:r w:rsidR="00EE6343" w:rsidRPr="006F7FE9">
        <w:rPr>
          <w:rFonts w:cstheme="minorHAnsi"/>
          <w:sz w:val="24"/>
          <w:szCs w:val="24"/>
        </w:rPr>
        <w:t xml:space="preserve"> épingle du jeu dans le cadre de la 4</w:t>
      </w:r>
      <w:r w:rsidR="00EE6343" w:rsidRPr="006F7FE9">
        <w:rPr>
          <w:rFonts w:cstheme="minorHAnsi"/>
          <w:sz w:val="24"/>
          <w:szCs w:val="24"/>
          <w:vertAlign w:val="superscript"/>
        </w:rPr>
        <w:t>e</w:t>
      </w:r>
      <w:r w:rsidR="00EE6343" w:rsidRPr="006F7FE9">
        <w:rPr>
          <w:rFonts w:cstheme="minorHAnsi"/>
          <w:sz w:val="24"/>
          <w:szCs w:val="24"/>
        </w:rPr>
        <w:t xml:space="preserve"> révolution industrielle.</w:t>
      </w:r>
    </w:p>
    <w:p w14:paraId="6D7F4BED" w14:textId="2F37B57B" w:rsidR="00EE6343" w:rsidRPr="006F7FE9" w:rsidRDefault="00980518" w:rsidP="006636A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="00126ECA" w:rsidRPr="006F7FE9">
        <w:rPr>
          <w:rFonts w:cstheme="minorHAnsi"/>
          <w:bCs/>
          <w:sz w:val="24"/>
          <w:szCs w:val="24"/>
        </w:rPr>
        <w:t xml:space="preserve">a </w:t>
      </w:r>
      <w:r w:rsidR="00126ECA" w:rsidRPr="006F7FE9">
        <w:rPr>
          <w:rFonts w:cstheme="minorHAnsi"/>
          <w:sz w:val="24"/>
          <w:szCs w:val="24"/>
        </w:rPr>
        <w:t xml:space="preserve">directrice adjointe du </w:t>
      </w:r>
      <w:r w:rsidR="007F3AE9" w:rsidRPr="006F7FE9">
        <w:rPr>
          <w:rFonts w:cstheme="minorHAnsi"/>
          <w:sz w:val="24"/>
          <w:szCs w:val="24"/>
        </w:rPr>
        <w:t>S</w:t>
      </w:r>
      <w:r w:rsidR="00126ECA" w:rsidRPr="006F7FE9">
        <w:rPr>
          <w:rFonts w:cstheme="minorHAnsi"/>
          <w:sz w:val="24"/>
          <w:szCs w:val="24"/>
        </w:rPr>
        <w:t>ervice de la formation professionnelle</w:t>
      </w:r>
      <w:r w:rsidR="007F3AE9" w:rsidRPr="006F7FE9">
        <w:rPr>
          <w:rFonts w:cstheme="minorHAnsi"/>
          <w:sz w:val="24"/>
          <w:szCs w:val="24"/>
        </w:rPr>
        <w:t>, de l’éducation des adultes et aux entreprises</w:t>
      </w:r>
      <w:r w:rsidR="005F14AA" w:rsidRPr="006F7FE9">
        <w:rPr>
          <w:rFonts w:cstheme="minorHAnsi"/>
          <w:sz w:val="24"/>
          <w:szCs w:val="24"/>
        </w:rPr>
        <w:t xml:space="preserve"> au </w:t>
      </w:r>
      <w:r w:rsidR="002B6668">
        <w:rPr>
          <w:rFonts w:cstheme="minorHAnsi"/>
          <w:sz w:val="24"/>
          <w:szCs w:val="24"/>
        </w:rPr>
        <w:t xml:space="preserve">Centre de services scolaire </w:t>
      </w:r>
      <w:r w:rsidR="00F55511">
        <w:rPr>
          <w:rFonts w:cstheme="minorHAnsi"/>
          <w:sz w:val="24"/>
          <w:szCs w:val="24"/>
        </w:rPr>
        <w:t>de la Beauce-</w:t>
      </w:r>
      <w:proofErr w:type="spellStart"/>
      <w:r w:rsidR="00F55511">
        <w:rPr>
          <w:rFonts w:cstheme="minorHAnsi"/>
          <w:sz w:val="24"/>
          <w:szCs w:val="24"/>
        </w:rPr>
        <w:t>Etchemin</w:t>
      </w:r>
      <w:proofErr w:type="spellEnd"/>
      <w:r w:rsidR="005F14AA" w:rsidRPr="006F7FE9">
        <w:rPr>
          <w:rFonts w:cstheme="minorHAnsi"/>
          <w:sz w:val="24"/>
          <w:szCs w:val="24"/>
        </w:rPr>
        <w:t>,</w:t>
      </w:r>
      <w:r w:rsidR="00126ECA" w:rsidRPr="006F7FE9">
        <w:rPr>
          <w:rFonts w:cstheme="minorHAnsi"/>
          <w:bCs/>
          <w:sz w:val="24"/>
          <w:szCs w:val="24"/>
        </w:rPr>
        <w:t xml:space="preserve"> M</w:t>
      </w:r>
      <w:r w:rsidR="00126ECA" w:rsidRPr="006F7FE9">
        <w:rPr>
          <w:rFonts w:cstheme="minorHAnsi"/>
          <w:bCs/>
          <w:sz w:val="24"/>
          <w:szCs w:val="24"/>
          <w:vertAlign w:val="superscript"/>
        </w:rPr>
        <w:t>me</w:t>
      </w:r>
      <w:r w:rsidR="00F24006">
        <w:rPr>
          <w:rFonts w:cstheme="minorHAnsi"/>
          <w:bCs/>
          <w:sz w:val="24"/>
          <w:szCs w:val="24"/>
          <w:vertAlign w:val="superscript"/>
        </w:rPr>
        <w:t> </w:t>
      </w:r>
      <w:r w:rsidR="00EE6343" w:rsidRPr="006F7FE9">
        <w:rPr>
          <w:rFonts w:cstheme="minorHAnsi"/>
          <w:bCs/>
          <w:sz w:val="24"/>
          <w:szCs w:val="24"/>
        </w:rPr>
        <w:t xml:space="preserve">Véronique Bolduc, </w:t>
      </w:r>
      <w:r w:rsidR="00126ECA" w:rsidRPr="006F7FE9">
        <w:rPr>
          <w:rFonts w:cstheme="minorHAnsi"/>
          <w:bCs/>
          <w:sz w:val="24"/>
          <w:szCs w:val="24"/>
        </w:rPr>
        <w:t>qui est très impliqué</w:t>
      </w:r>
      <w:r w:rsidR="008E651B" w:rsidRPr="006F7FE9">
        <w:rPr>
          <w:rFonts w:cstheme="minorHAnsi"/>
          <w:bCs/>
          <w:sz w:val="24"/>
          <w:szCs w:val="24"/>
        </w:rPr>
        <w:t>e</w:t>
      </w:r>
      <w:r w:rsidR="00126ECA" w:rsidRPr="006F7FE9">
        <w:rPr>
          <w:rFonts w:cstheme="minorHAnsi"/>
          <w:bCs/>
          <w:sz w:val="24"/>
          <w:szCs w:val="24"/>
        </w:rPr>
        <w:t xml:space="preserve"> dans ce projet,</w:t>
      </w:r>
      <w:r w:rsidR="005F14AA" w:rsidRPr="006F7FE9">
        <w:rPr>
          <w:rFonts w:cstheme="minorHAnsi"/>
          <w:bCs/>
          <w:sz w:val="24"/>
          <w:szCs w:val="24"/>
        </w:rPr>
        <w:t xml:space="preserve"> précise que les institutions d’enseignement sont en réflexion sur le sujet et qu’</w:t>
      </w:r>
      <w:r>
        <w:rPr>
          <w:rFonts w:cstheme="minorHAnsi"/>
          <w:bCs/>
          <w:sz w:val="24"/>
          <w:szCs w:val="24"/>
        </w:rPr>
        <w:t>elles</w:t>
      </w:r>
      <w:r w:rsidR="005F14AA" w:rsidRPr="006F7FE9">
        <w:rPr>
          <w:rFonts w:cstheme="minorHAnsi"/>
          <w:bCs/>
          <w:sz w:val="24"/>
          <w:szCs w:val="24"/>
        </w:rPr>
        <w:t xml:space="preserve"> ont</w:t>
      </w:r>
      <w:r w:rsidR="000141D6" w:rsidRPr="006F7FE9">
        <w:rPr>
          <w:rFonts w:cstheme="minorHAnsi"/>
          <w:bCs/>
          <w:sz w:val="24"/>
          <w:szCs w:val="24"/>
        </w:rPr>
        <w:t xml:space="preserve"> </w:t>
      </w:r>
      <w:r w:rsidR="005F14AA" w:rsidRPr="006F7FE9">
        <w:rPr>
          <w:rFonts w:cstheme="minorHAnsi"/>
          <w:bCs/>
          <w:sz w:val="24"/>
          <w:szCs w:val="24"/>
        </w:rPr>
        <w:t xml:space="preserve">déjà commencé à s’adapter à la nouvelle réalité. « La formation interordres qui prendra place </w:t>
      </w:r>
      <w:r w:rsidR="00544D0D">
        <w:rPr>
          <w:rFonts w:cstheme="minorHAnsi"/>
          <w:bCs/>
          <w:sz w:val="24"/>
          <w:szCs w:val="24"/>
        </w:rPr>
        <w:t>le</w:t>
      </w:r>
      <w:r w:rsidR="005F14AA" w:rsidRPr="006F7FE9">
        <w:rPr>
          <w:rFonts w:cstheme="minorHAnsi"/>
          <w:bCs/>
          <w:sz w:val="24"/>
          <w:szCs w:val="24"/>
        </w:rPr>
        <w:t xml:space="preserve"> printemps prochain est un bon départ », ajoute-t-elle.</w:t>
      </w:r>
    </w:p>
    <w:p w14:paraId="4790B729" w14:textId="5A49BF3F" w:rsidR="00EE6343" w:rsidRDefault="005F14AA" w:rsidP="006636A9">
      <w:pPr>
        <w:jc w:val="both"/>
        <w:rPr>
          <w:rFonts w:cstheme="minorHAnsi"/>
          <w:bCs/>
          <w:sz w:val="24"/>
          <w:szCs w:val="24"/>
        </w:rPr>
      </w:pPr>
      <w:r w:rsidRPr="006F7FE9">
        <w:rPr>
          <w:rFonts w:cstheme="minorHAnsi"/>
          <w:bCs/>
          <w:sz w:val="24"/>
          <w:szCs w:val="24"/>
        </w:rPr>
        <w:lastRenderedPageBreak/>
        <w:t>M</w:t>
      </w:r>
      <w:r w:rsidRPr="006F7FE9">
        <w:rPr>
          <w:rFonts w:cstheme="minorHAnsi"/>
          <w:bCs/>
          <w:sz w:val="24"/>
          <w:szCs w:val="24"/>
          <w:vertAlign w:val="superscript"/>
        </w:rPr>
        <w:t>me</w:t>
      </w:r>
      <w:r w:rsidRPr="006F7FE9">
        <w:rPr>
          <w:rFonts w:cstheme="minorHAnsi"/>
          <w:bCs/>
          <w:sz w:val="24"/>
          <w:szCs w:val="24"/>
        </w:rPr>
        <w:t xml:space="preserve"> Hélène Latulippe, directrice générale du Conseil éco</w:t>
      </w:r>
      <w:r w:rsidR="006636A9" w:rsidRPr="006F7FE9">
        <w:rPr>
          <w:rFonts w:cstheme="minorHAnsi"/>
          <w:bCs/>
          <w:sz w:val="24"/>
          <w:szCs w:val="24"/>
        </w:rPr>
        <w:t>nom</w:t>
      </w:r>
      <w:r w:rsidRPr="006F7FE9">
        <w:rPr>
          <w:rFonts w:cstheme="minorHAnsi"/>
          <w:bCs/>
          <w:sz w:val="24"/>
          <w:szCs w:val="24"/>
        </w:rPr>
        <w:t>ique de Beauce</w:t>
      </w:r>
      <w:r w:rsidR="00DC5FB8">
        <w:rPr>
          <w:rFonts w:cstheme="minorHAnsi"/>
          <w:bCs/>
          <w:sz w:val="24"/>
          <w:szCs w:val="24"/>
        </w:rPr>
        <w:t>,</w:t>
      </w:r>
      <w:r w:rsidRPr="006F7FE9">
        <w:rPr>
          <w:rFonts w:cstheme="minorHAnsi"/>
          <w:bCs/>
          <w:sz w:val="24"/>
          <w:szCs w:val="24"/>
        </w:rPr>
        <w:t xml:space="preserve"> </w:t>
      </w:r>
      <w:r w:rsidR="006636A9" w:rsidRPr="006F7FE9">
        <w:rPr>
          <w:rFonts w:cstheme="minorHAnsi"/>
          <w:bCs/>
          <w:sz w:val="24"/>
          <w:szCs w:val="24"/>
        </w:rPr>
        <w:t>croit</w:t>
      </w:r>
      <w:r w:rsidRPr="006F7FE9">
        <w:rPr>
          <w:rFonts w:cstheme="minorHAnsi"/>
          <w:bCs/>
          <w:sz w:val="24"/>
          <w:szCs w:val="24"/>
        </w:rPr>
        <w:t xml:space="preserve"> de son côté que </w:t>
      </w:r>
      <w:r w:rsidR="006636A9" w:rsidRPr="006F7FE9">
        <w:rPr>
          <w:rFonts w:cstheme="minorHAnsi"/>
          <w:bCs/>
          <w:sz w:val="24"/>
          <w:szCs w:val="24"/>
        </w:rPr>
        <w:t>la région saura se distinguer en mécatronique. «</w:t>
      </w:r>
      <w:r w:rsidR="00BF1914">
        <w:rPr>
          <w:rFonts w:cstheme="minorHAnsi"/>
          <w:bCs/>
          <w:sz w:val="24"/>
          <w:szCs w:val="24"/>
        </w:rPr>
        <w:t xml:space="preserve"> </w:t>
      </w:r>
      <w:r w:rsidR="00BF1914" w:rsidRPr="00BF1914">
        <w:rPr>
          <w:rFonts w:cstheme="minorHAnsi"/>
          <w:bCs/>
          <w:sz w:val="24"/>
          <w:szCs w:val="24"/>
        </w:rPr>
        <w:t>Notre but est de viser au-delà de l’adaptation aux nouvelles réalités technologiques, nous voulons devenir des leaders dans ce domaine, et ça augure bien </w:t>
      </w:r>
      <w:r w:rsidR="006636A9" w:rsidRPr="006F7FE9">
        <w:rPr>
          <w:rFonts w:cstheme="minorHAnsi"/>
          <w:bCs/>
          <w:sz w:val="24"/>
          <w:szCs w:val="24"/>
        </w:rPr>
        <w:t>», dit-elle.</w:t>
      </w:r>
    </w:p>
    <w:p w14:paraId="54138B0A" w14:textId="291896DC" w:rsidR="00621D77" w:rsidRPr="006F7FE9" w:rsidRDefault="00621D77" w:rsidP="006636A9">
      <w:pPr>
        <w:jc w:val="both"/>
        <w:rPr>
          <w:rFonts w:cstheme="minorHAnsi"/>
          <w:bCs/>
          <w:sz w:val="24"/>
          <w:szCs w:val="24"/>
        </w:rPr>
      </w:pPr>
    </w:p>
    <w:p w14:paraId="6F88DA70" w14:textId="40F73E14" w:rsidR="00D225FA" w:rsidRDefault="006636A9" w:rsidP="006636A9">
      <w:pPr>
        <w:jc w:val="center"/>
        <w:rPr>
          <w:lang w:val="fr-FR"/>
        </w:rPr>
      </w:pPr>
      <w:r>
        <w:t>-30-</w:t>
      </w:r>
    </w:p>
    <w:p w14:paraId="2A510672" w14:textId="0A0F2802" w:rsidR="005C47B4" w:rsidRDefault="005C47B4"/>
    <w:p w14:paraId="2D8A12CD" w14:textId="492625CD" w:rsidR="008E53EB" w:rsidRDefault="00E1501B" w:rsidP="00621D77">
      <w:pPr>
        <w:spacing w:after="0"/>
      </w:pPr>
      <w:r>
        <w:t xml:space="preserve">Source : </w:t>
      </w:r>
      <w:r w:rsidR="00FB3B65">
        <w:t>Véronique Bolduc</w:t>
      </w:r>
      <w:r>
        <w:br/>
      </w:r>
      <w:r w:rsidR="00FB3B65">
        <w:t xml:space="preserve">Directrice adjointe du </w:t>
      </w:r>
      <w:r w:rsidR="00DC5FB8">
        <w:t>s</w:t>
      </w:r>
      <w:r w:rsidR="00FB3B65">
        <w:t>ervice de la formation professionnelle, de l’éducation aux adultes et aux entreprises</w:t>
      </w:r>
      <w:r>
        <w:br/>
        <w:t>Centre de services scolaire de la Beauce-</w:t>
      </w:r>
      <w:proofErr w:type="spellStart"/>
      <w:r>
        <w:t>Etchemin</w:t>
      </w:r>
      <w:proofErr w:type="spellEnd"/>
      <w:r w:rsidR="00621D77">
        <w:br/>
        <w:t>418 228-5541</w:t>
      </w:r>
      <w:r w:rsidR="00FB3B65">
        <w:t>, 26000</w:t>
      </w:r>
      <w:r w:rsidR="00621D77">
        <w:br/>
      </w:r>
      <w:hyperlink r:id="rId7" w:history="1">
        <w:r w:rsidR="00FB3B65" w:rsidRPr="00BD4018">
          <w:rPr>
            <w:rStyle w:val="Lienhypertexte"/>
            <w:lang w:val="fr-FR" w:eastAsia="fr-CA"/>
          </w:rPr>
          <w:t>veronique.v.bolduc@csbe.qc.ca</w:t>
        </w:r>
      </w:hyperlink>
    </w:p>
    <w:p w14:paraId="26C6DA17" w14:textId="03FC3230" w:rsidR="001E1EAD" w:rsidRDefault="00621D77">
      <w:r>
        <w:t xml:space="preserve"> </w:t>
      </w:r>
      <w:r w:rsidR="00E1501B">
        <w:br/>
      </w:r>
    </w:p>
    <w:p w14:paraId="7CA3CCC3" w14:textId="15D20E89" w:rsidR="00CD3024" w:rsidRDefault="006D7BAB" w:rsidP="008E651B">
      <w:pPr>
        <w:tabs>
          <w:tab w:val="left" w:pos="3544"/>
          <w:tab w:val="right" w:pos="8505"/>
        </w:tabs>
        <w:spacing w:after="0"/>
        <w:rPr>
          <w:noProof/>
          <w:lang w:eastAsia="fr-CA"/>
        </w:rPr>
      </w:pPr>
      <w:r>
        <w:rPr>
          <w:noProof/>
          <w:lang w:eastAsia="fr-CA"/>
        </w:rPr>
        <w:drawing>
          <wp:anchor distT="0" distB="0" distL="114300" distR="114300" simplePos="0" relativeHeight="251663360" behindDoc="0" locked="0" layoutInCell="1" allowOverlap="1" wp14:anchorId="7622F4FA" wp14:editId="20FF10B8">
            <wp:simplePos x="0" y="0"/>
            <wp:positionH relativeFrom="margin">
              <wp:posOffset>4302125</wp:posOffset>
            </wp:positionH>
            <wp:positionV relativeFrom="margin">
              <wp:posOffset>3425190</wp:posOffset>
            </wp:positionV>
            <wp:extent cx="1191260" cy="438150"/>
            <wp:effectExtent l="0" t="0" r="8890" b="0"/>
            <wp:wrapSquare wrapText="bothSides"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CU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CA"/>
        </w:rPr>
        <w:drawing>
          <wp:anchor distT="0" distB="0" distL="114300" distR="114300" simplePos="0" relativeHeight="251662336" behindDoc="0" locked="0" layoutInCell="1" allowOverlap="1" wp14:anchorId="69446621" wp14:editId="713E63F9">
            <wp:simplePos x="0" y="0"/>
            <wp:positionH relativeFrom="margin">
              <wp:posOffset>93345</wp:posOffset>
            </wp:positionH>
            <wp:positionV relativeFrom="margin">
              <wp:posOffset>3380740</wp:posOffset>
            </wp:positionV>
            <wp:extent cx="1176655" cy="529590"/>
            <wp:effectExtent l="0" t="0" r="4445" b="381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SBeauce-Etchemin_word_couleur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3024">
        <w:rPr>
          <w:noProof/>
          <w:lang w:eastAsia="fr-CA"/>
        </w:rPr>
        <w:tab/>
      </w:r>
      <w:r w:rsidR="00A05C0C">
        <w:rPr>
          <w:noProof/>
          <w:lang w:eastAsia="fr-CA"/>
        </w:rPr>
        <w:drawing>
          <wp:inline distT="0" distB="0" distL="0" distR="0" wp14:anchorId="24E9020E" wp14:editId="7F4C8949">
            <wp:extent cx="1173913" cy="520148"/>
            <wp:effectExtent l="0" t="0" r="7620" b="0"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CB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656" cy="523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3024">
        <w:rPr>
          <w:noProof/>
          <w:lang w:eastAsia="fr-CA"/>
        </w:rPr>
        <w:tab/>
      </w:r>
    </w:p>
    <w:p w14:paraId="39A1BD27" w14:textId="288798FE" w:rsidR="008E651B" w:rsidRDefault="008E651B" w:rsidP="008E651B">
      <w:pPr>
        <w:tabs>
          <w:tab w:val="left" w:pos="3544"/>
          <w:tab w:val="right" w:pos="8505"/>
        </w:tabs>
        <w:spacing w:after="0"/>
        <w:rPr>
          <w:rFonts w:ascii="Candara" w:hAnsi="Candara"/>
        </w:rPr>
      </w:pPr>
    </w:p>
    <w:p w14:paraId="354485AA" w14:textId="0A325A79" w:rsidR="008E651B" w:rsidRDefault="006D7BAB" w:rsidP="008E651B">
      <w:pPr>
        <w:tabs>
          <w:tab w:val="left" w:pos="3544"/>
          <w:tab w:val="right" w:pos="8505"/>
        </w:tabs>
        <w:spacing w:after="0"/>
        <w:rPr>
          <w:rFonts w:ascii="Candara" w:hAnsi="Candara"/>
        </w:rPr>
      </w:pPr>
      <w:r>
        <w:rPr>
          <w:noProof/>
          <w:lang w:eastAsia="fr-CA"/>
        </w:rPr>
        <w:drawing>
          <wp:anchor distT="0" distB="0" distL="114300" distR="114300" simplePos="0" relativeHeight="251664384" behindDoc="0" locked="0" layoutInCell="1" allowOverlap="1" wp14:anchorId="4F312752" wp14:editId="694F2EF4">
            <wp:simplePos x="0" y="0"/>
            <wp:positionH relativeFrom="margin">
              <wp:posOffset>4335145</wp:posOffset>
            </wp:positionH>
            <wp:positionV relativeFrom="margin">
              <wp:posOffset>4228465</wp:posOffset>
            </wp:positionV>
            <wp:extent cx="1191260" cy="514350"/>
            <wp:effectExtent l="0" t="0" r="8890" b="0"/>
            <wp:wrapSquare wrapText="bothSides"/>
            <wp:docPr id="256" name="Image 256" descr="CLD Robert-Cli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D Robert-Clich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CA"/>
        </w:rPr>
        <w:drawing>
          <wp:anchor distT="0" distB="0" distL="114300" distR="114300" simplePos="0" relativeHeight="251660288" behindDoc="0" locked="0" layoutInCell="1" allowOverlap="1" wp14:anchorId="0592E17D" wp14:editId="7F3EED41">
            <wp:simplePos x="0" y="0"/>
            <wp:positionH relativeFrom="margin">
              <wp:posOffset>2143125</wp:posOffset>
            </wp:positionH>
            <wp:positionV relativeFrom="paragraph">
              <wp:posOffset>6985</wp:posOffset>
            </wp:positionV>
            <wp:extent cx="1363085" cy="666750"/>
            <wp:effectExtent l="0" t="0" r="8890" b="0"/>
            <wp:wrapNone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Nouvelle -beauce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22290" r="-412" b="28601"/>
                    <a:stretch/>
                  </pic:blipFill>
                  <pic:spPr bwMode="auto">
                    <a:xfrm>
                      <a:off x="0" y="0"/>
                      <a:ext cx="1369852" cy="670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51B">
        <w:rPr>
          <w:rFonts w:ascii="Candara" w:hAnsi="Candara"/>
        </w:rPr>
        <w:tab/>
      </w:r>
    </w:p>
    <w:p w14:paraId="32F35425" w14:textId="4A6CDCE2" w:rsidR="00CD3024" w:rsidRDefault="006D7BAB" w:rsidP="00CD3024">
      <w:pPr>
        <w:spacing w:after="0"/>
        <w:rPr>
          <w:rFonts w:ascii="Candara" w:hAnsi="Candara"/>
        </w:rPr>
      </w:pPr>
      <w:r>
        <w:rPr>
          <w:noProof/>
          <w:lang w:eastAsia="fr-CA"/>
        </w:rPr>
        <w:drawing>
          <wp:anchor distT="0" distB="0" distL="114300" distR="114300" simplePos="0" relativeHeight="251665408" behindDoc="0" locked="0" layoutInCell="1" allowOverlap="1" wp14:anchorId="72DB6856" wp14:editId="1EB65668">
            <wp:simplePos x="0" y="0"/>
            <wp:positionH relativeFrom="margin">
              <wp:posOffset>95250</wp:posOffset>
            </wp:positionH>
            <wp:positionV relativeFrom="margin">
              <wp:posOffset>4267200</wp:posOffset>
            </wp:positionV>
            <wp:extent cx="1129030" cy="549910"/>
            <wp:effectExtent l="0" t="0" r="0" b="2540"/>
            <wp:wrapSquare wrapText="bothSides"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CEB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48" b="12436"/>
                    <a:stretch/>
                  </pic:blipFill>
                  <pic:spPr bwMode="auto">
                    <a:xfrm>
                      <a:off x="0" y="0"/>
                      <a:ext cx="1129030" cy="549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FA6DE4A" w14:textId="2E814B91" w:rsidR="00041C8F" w:rsidRDefault="00041C8F" w:rsidP="00CD3024">
      <w:pPr>
        <w:tabs>
          <w:tab w:val="left" w:pos="3544"/>
          <w:tab w:val="left" w:pos="7230"/>
        </w:tabs>
        <w:spacing w:after="0"/>
        <w:rPr>
          <w:rFonts w:ascii="Candara" w:hAnsi="Candara"/>
        </w:rPr>
      </w:pPr>
    </w:p>
    <w:p w14:paraId="3CB01C89" w14:textId="43E13F8C" w:rsidR="00041C8F" w:rsidRDefault="00041C8F" w:rsidP="00CD3024">
      <w:pPr>
        <w:tabs>
          <w:tab w:val="left" w:pos="3544"/>
          <w:tab w:val="left" w:pos="7230"/>
        </w:tabs>
        <w:spacing w:after="0"/>
        <w:rPr>
          <w:rFonts w:ascii="Candara" w:hAnsi="Candara"/>
        </w:rPr>
      </w:pPr>
    </w:p>
    <w:p w14:paraId="7B6E1664" w14:textId="5FCBAE4F" w:rsidR="00041C8F" w:rsidRDefault="00041C8F" w:rsidP="00CD3024">
      <w:pPr>
        <w:tabs>
          <w:tab w:val="left" w:pos="3544"/>
          <w:tab w:val="left" w:pos="7230"/>
        </w:tabs>
        <w:spacing w:after="0"/>
        <w:rPr>
          <w:rFonts w:ascii="Candara" w:hAnsi="Candara"/>
        </w:rPr>
      </w:pPr>
    </w:p>
    <w:p w14:paraId="1D975086" w14:textId="313CB518" w:rsidR="00041C8F" w:rsidRPr="00CD3024" w:rsidRDefault="006D7BAB" w:rsidP="00CD3024">
      <w:pPr>
        <w:tabs>
          <w:tab w:val="left" w:pos="3544"/>
          <w:tab w:val="left" w:pos="7230"/>
        </w:tabs>
        <w:spacing w:after="0"/>
        <w:rPr>
          <w:rFonts w:ascii="Candara" w:hAnsi="Candara"/>
        </w:rPr>
      </w:pPr>
      <w:bookmarkStart w:id="0" w:name="_GoBack"/>
      <w:bookmarkEnd w:id="0"/>
      <w:r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4C9D34D2" wp14:editId="00FC3523">
            <wp:simplePos x="0" y="0"/>
            <wp:positionH relativeFrom="margin">
              <wp:align>center</wp:align>
            </wp:positionH>
            <wp:positionV relativeFrom="paragraph">
              <wp:posOffset>39370</wp:posOffset>
            </wp:positionV>
            <wp:extent cx="1152939" cy="586897"/>
            <wp:effectExtent l="0" t="0" r="9525" b="3810"/>
            <wp:wrapNone/>
            <wp:docPr id="258" name="Imag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mécaniu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939" cy="586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CA"/>
        </w:rPr>
        <w:drawing>
          <wp:anchor distT="0" distB="0" distL="114300" distR="114300" simplePos="0" relativeHeight="251661312" behindDoc="0" locked="0" layoutInCell="1" allowOverlap="1" wp14:anchorId="40A84DF5" wp14:editId="67BD491B">
            <wp:simplePos x="0" y="0"/>
            <wp:positionH relativeFrom="column">
              <wp:posOffset>57785</wp:posOffset>
            </wp:positionH>
            <wp:positionV relativeFrom="paragraph">
              <wp:posOffset>172720</wp:posOffset>
            </wp:positionV>
            <wp:extent cx="1162050" cy="292735"/>
            <wp:effectExtent l="0" t="0" r="0" b="0"/>
            <wp:wrapNone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mrc-etchemi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41C8F" w:rsidRPr="00CD30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3E04" w16cex:dateUtc="2020-11-20T18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8C074" w14:textId="77777777" w:rsidR="00417D90" w:rsidRDefault="00417D90" w:rsidP="008E651B">
      <w:pPr>
        <w:spacing w:after="0" w:line="240" w:lineRule="auto"/>
      </w:pPr>
      <w:r>
        <w:separator/>
      </w:r>
    </w:p>
  </w:endnote>
  <w:endnote w:type="continuationSeparator" w:id="0">
    <w:p w14:paraId="7984C96B" w14:textId="77777777" w:rsidR="00417D90" w:rsidRDefault="00417D90" w:rsidP="008E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88FD5" w14:textId="77777777" w:rsidR="00417D90" w:rsidRDefault="00417D90" w:rsidP="008E651B">
      <w:pPr>
        <w:spacing w:after="0" w:line="240" w:lineRule="auto"/>
      </w:pPr>
      <w:r>
        <w:separator/>
      </w:r>
    </w:p>
  </w:footnote>
  <w:footnote w:type="continuationSeparator" w:id="0">
    <w:p w14:paraId="5F28C683" w14:textId="77777777" w:rsidR="00417D90" w:rsidRDefault="00417D90" w:rsidP="008E6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54"/>
    <w:rsid w:val="000141D6"/>
    <w:rsid w:val="000201A3"/>
    <w:rsid w:val="0002136A"/>
    <w:rsid w:val="00022F61"/>
    <w:rsid w:val="000337B4"/>
    <w:rsid w:val="00041C8F"/>
    <w:rsid w:val="00046FF7"/>
    <w:rsid w:val="00047CCA"/>
    <w:rsid w:val="00104C11"/>
    <w:rsid w:val="00126ECA"/>
    <w:rsid w:val="001C1B7B"/>
    <w:rsid w:val="001D04E8"/>
    <w:rsid w:val="001E1EAD"/>
    <w:rsid w:val="00247FE3"/>
    <w:rsid w:val="00266283"/>
    <w:rsid w:val="0028202D"/>
    <w:rsid w:val="002B6668"/>
    <w:rsid w:val="00331C33"/>
    <w:rsid w:val="003347C2"/>
    <w:rsid w:val="00334B67"/>
    <w:rsid w:val="00360BCE"/>
    <w:rsid w:val="00366B54"/>
    <w:rsid w:val="00375B4B"/>
    <w:rsid w:val="003C297D"/>
    <w:rsid w:val="00417D90"/>
    <w:rsid w:val="004338AA"/>
    <w:rsid w:val="00436556"/>
    <w:rsid w:val="0043736C"/>
    <w:rsid w:val="00440BA0"/>
    <w:rsid w:val="0044485E"/>
    <w:rsid w:val="00485CD9"/>
    <w:rsid w:val="004D60CC"/>
    <w:rsid w:val="004F3D86"/>
    <w:rsid w:val="004F7D46"/>
    <w:rsid w:val="00502FFF"/>
    <w:rsid w:val="00511299"/>
    <w:rsid w:val="00544D0D"/>
    <w:rsid w:val="00560013"/>
    <w:rsid w:val="0056346D"/>
    <w:rsid w:val="0056684E"/>
    <w:rsid w:val="005A19A2"/>
    <w:rsid w:val="005C2C25"/>
    <w:rsid w:val="005C47B4"/>
    <w:rsid w:val="005E024D"/>
    <w:rsid w:val="005F14AA"/>
    <w:rsid w:val="00621D77"/>
    <w:rsid w:val="006426C8"/>
    <w:rsid w:val="006438A4"/>
    <w:rsid w:val="006636A9"/>
    <w:rsid w:val="00663711"/>
    <w:rsid w:val="006720D4"/>
    <w:rsid w:val="006C5AFA"/>
    <w:rsid w:val="006C770A"/>
    <w:rsid w:val="006D29A7"/>
    <w:rsid w:val="006D7BAB"/>
    <w:rsid w:val="006F7FE9"/>
    <w:rsid w:val="0070388E"/>
    <w:rsid w:val="00720582"/>
    <w:rsid w:val="007C119B"/>
    <w:rsid w:val="007D5315"/>
    <w:rsid w:val="007F3AE9"/>
    <w:rsid w:val="008204CE"/>
    <w:rsid w:val="00857873"/>
    <w:rsid w:val="00862B07"/>
    <w:rsid w:val="00866A1C"/>
    <w:rsid w:val="008717F2"/>
    <w:rsid w:val="008B560A"/>
    <w:rsid w:val="008D11B9"/>
    <w:rsid w:val="008D589D"/>
    <w:rsid w:val="008E2BEC"/>
    <w:rsid w:val="008E3F14"/>
    <w:rsid w:val="008E53EB"/>
    <w:rsid w:val="008E651B"/>
    <w:rsid w:val="0091028D"/>
    <w:rsid w:val="00951966"/>
    <w:rsid w:val="00974D42"/>
    <w:rsid w:val="00980518"/>
    <w:rsid w:val="00993465"/>
    <w:rsid w:val="00A05C0C"/>
    <w:rsid w:val="00A133F7"/>
    <w:rsid w:val="00A277FB"/>
    <w:rsid w:val="00A82630"/>
    <w:rsid w:val="00AC5C83"/>
    <w:rsid w:val="00B13523"/>
    <w:rsid w:val="00B14166"/>
    <w:rsid w:val="00B41733"/>
    <w:rsid w:val="00B66B55"/>
    <w:rsid w:val="00B734DA"/>
    <w:rsid w:val="00BA0FED"/>
    <w:rsid w:val="00BF1914"/>
    <w:rsid w:val="00C12538"/>
    <w:rsid w:val="00C360BE"/>
    <w:rsid w:val="00C46E20"/>
    <w:rsid w:val="00C55654"/>
    <w:rsid w:val="00C7489B"/>
    <w:rsid w:val="00CD190A"/>
    <w:rsid w:val="00CD3024"/>
    <w:rsid w:val="00D225FA"/>
    <w:rsid w:val="00D656DB"/>
    <w:rsid w:val="00D67F63"/>
    <w:rsid w:val="00DC5FB8"/>
    <w:rsid w:val="00DE22B6"/>
    <w:rsid w:val="00E1501B"/>
    <w:rsid w:val="00E35225"/>
    <w:rsid w:val="00E92673"/>
    <w:rsid w:val="00EB3A5C"/>
    <w:rsid w:val="00EC0DB0"/>
    <w:rsid w:val="00ED6B5D"/>
    <w:rsid w:val="00EE6343"/>
    <w:rsid w:val="00F109FD"/>
    <w:rsid w:val="00F10D49"/>
    <w:rsid w:val="00F24006"/>
    <w:rsid w:val="00F252B2"/>
    <w:rsid w:val="00F32280"/>
    <w:rsid w:val="00F40E97"/>
    <w:rsid w:val="00F517CC"/>
    <w:rsid w:val="00F55511"/>
    <w:rsid w:val="00F568A7"/>
    <w:rsid w:val="00F6784B"/>
    <w:rsid w:val="00F85D78"/>
    <w:rsid w:val="00FB3B65"/>
    <w:rsid w:val="00FE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446E4C"/>
  <w15:chartTrackingRefBased/>
  <w15:docId w15:val="{20753596-7165-4B9E-B280-3D3F861B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651B"/>
  </w:style>
  <w:style w:type="paragraph" w:styleId="Pieddepage">
    <w:name w:val="footer"/>
    <w:basedOn w:val="Normal"/>
    <w:link w:val="PieddepageCar"/>
    <w:uiPriority w:val="99"/>
    <w:unhideWhenUsed/>
    <w:rsid w:val="008E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651B"/>
  </w:style>
  <w:style w:type="character" w:styleId="Marquedecommentaire">
    <w:name w:val="annotation reference"/>
    <w:basedOn w:val="Policepardfaut"/>
    <w:uiPriority w:val="99"/>
    <w:unhideWhenUsed/>
    <w:rsid w:val="006438A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438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38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38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38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3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8A4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21D77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B3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mailto:veronique.v.bolduc@csbe.qc.ca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tiff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94485-D04B-4D81-A7B3-45DF5EBD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4774</Characters>
  <Application>Microsoft Office Word</Application>
  <DocSecurity>4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Légaré Jacques</dc:creator>
  <cp:keywords/>
  <dc:description/>
  <cp:lastModifiedBy>Karen Montembeault</cp:lastModifiedBy>
  <cp:revision>2</cp:revision>
  <cp:lastPrinted>2020-11-17T17:54:00Z</cp:lastPrinted>
  <dcterms:created xsi:type="dcterms:W3CDTF">2020-11-26T20:33:00Z</dcterms:created>
  <dcterms:modified xsi:type="dcterms:W3CDTF">2020-11-26T20:33:00Z</dcterms:modified>
</cp:coreProperties>
</file>